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AD4A19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 w:rsidR="00AD4A1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DA1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>Sunday Eucharist - Yea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60D77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F60D77" w:rsidRPr="00C03B7D">
        <w:rPr>
          <w:rFonts w:ascii="Arial" w:hAnsi="Arial" w:cs="Arial"/>
          <w:b/>
          <w:bCs/>
          <w:sz w:val="24"/>
          <w:szCs w:val="24"/>
          <w:lang w:val="en-GB"/>
        </w:rPr>
        <w:t>;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Weekday Eucharist and Divine Office 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D4A19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C03B7D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i/>
          <w:iCs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FAS = For All the Saints; HWHM = Holy Women, Holy Men;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>for Special Collect/Propers, see Sacristan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Naming of Jesus (MF)  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World Day of Peace.  New Year's Day.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BAS p 277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Collects: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1.  The Naming of Jesus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2.  World Day of Peace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3.  New Year's Day (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</w:t>
      </w:r>
      <w:r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Basil the Great and St Gregory Nazianzen, Bishops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379, 389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3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Thomas Becket,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1170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085580" w:rsidRDefault="00085580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85580" w:rsidRPr="00085580" w:rsidRDefault="00085580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085580">
        <w:rPr>
          <w:rFonts w:ascii="Arial" w:hAnsi="Arial" w:cs="Arial"/>
          <w:b/>
          <w:sz w:val="24"/>
          <w:szCs w:val="24"/>
          <w:lang w:val="en-GB"/>
        </w:rPr>
        <w:t>We 4   Monthly Requiem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5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Epiphany of the Lord (PF) 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(see BAS p 457)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Epiphany of the Lord, </w:t>
      </w:r>
      <w:r w:rsidR="00F60D77" w:rsidRPr="00C03B7D">
        <w:rPr>
          <w:rFonts w:ascii="Arial" w:hAnsi="Arial" w:cs="Arial"/>
          <w:b/>
          <w:bCs/>
          <w:sz w:val="24"/>
          <w:szCs w:val="24"/>
          <w:lang w:val="en-GB"/>
        </w:rPr>
        <w:t>BAS p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60D77" w:rsidRPr="00C03B7D">
        <w:rPr>
          <w:rFonts w:ascii="Arial" w:hAnsi="Arial" w:cs="Arial"/>
          <w:b/>
          <w:bCs/>
          <w:sz w:val="24"/>
          <w:szCs w:val="24"/>
          <w:lang w:val="en-GB"/>
        </w:rPr>
        <w:t>279</w:t>
      </w:r>
      <w:r w:rsidR="00F60D77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F60D77" w:rsidRPr="00C03B7D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PF)</w:t>
      </w:r>
    </w:p>
    <w:p w:rsidR="00AD4A19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467F6" w:rsidRPr="00C03B7D" w:rsidRDefault="00AD4A19" w:rsidP="00D467F6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Sa</w:t>
      </w:r>
      <w:r w:rsidR="00D467F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60D77">
        <w:rPr>
          <w:rFonts w:ascii="Arial" w:hAnsi="Arial" w:cs="Arial"/>
          <w:b/>
          <w:bCs/>
          <w:sz w:val="24"/>
          <w:szCs w:val="24"/>
          <w:lang w:val="en-GB"/>
        </w:rPr>
        <w:t xml:space="preserve">7   </w:t>
      </w:r>
      <w:r w:rsidR="00F60D77" w:rsidRPr="00F60D77">
        <w:rPr>
          <w:rFonts w:ascii="Arial" w:hAnsi="Arial" w:cs="Arial"/>
          <w:bCs/>
          <w:sz w:val="24"/>
          <w:szCs w:val="24"/>
          <w:u w:val="single"/>
          <w:lang w:val="en-GB"/>
        </w:rPr>
        <w:t>at</w:t>
      </w:r>
      <w:r w:rsidR="00D467F6" w:rsidRPr="00F60D77">
        <w:rPr>
          <w:rFonts w:ascii="Arial" w:hAnsi="Arial" w:cs="Arial"/>
          <w:sz w:val="24"/>
          <w:szCs w:val="24"/>
          <w:u w:val="single"/>
          <w:lang w:val="en-GB"/>
        </w:rPr>
        <w:t xml:space="preserve"> EP</w:t>
      </w:r>
      <w:r w:rsidR="00D467F6" w:rsidRPr="00C03B7D">
        <w:rPr>
          <w:rFonts w:ascii="Arial" w:hAnsi="Arial" w:cs="Arial"/>
          <w:sz w:val="24"/>
          <w:szCs w:val="24"/>
          <w:u w:val="single"/>
          <w:lang w:val="en-GB"/>
        </w:rPr>
        <w:t>:</w:t>
      </w:r>
      <w:r w:rsidR="00D467F6" w:rsidRPr="00C03B7D">
        <w:rPr>
          <w:rFonts w:ascii="Arial" w:hAnsi="Arial" w:cs="Arial"/>
          <w:sz w:val="24"/>
          <w:szCs w:val="24"/>
          <w:lang w:val="en-GB"/>
        </w:rPr>
        <w:t xml:space="preserve"> 1st EP</w:t>
      </w:r>
      <w:r w:rsidR="00FA228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467F6" w:rsidRPr="00C03B7D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="00D467F6" w:rsidRPr="00C03B7D">
        <w:rPr>
          <w:rFonts w:ascii="Arial" w:hAnsi="Arial" w:cs="Arial"/>
          <w:sz w:val="24"/>
          <w:szCs w:val="24"/>
          <w:lang w:val="en-GB"/>
        </w:rPr>
        <w:t xml:space="preserve"> Baptism of the Lord </w:t>
      </w:r>
      <w:r w:rsidR="00D467F6" w:rsidRPr="00C03B7D">
        <w:rPr>
          <w:rFonts w:ascii="Arial" w:hAnsi="Arial" w:cs="Arial"/>
          <w:i/>
          <w:iCs/>
          <w:sz w:val="24"/>
          <w:szCs w:val="24"/>
          <w:lang w:val="en-GB"/>
        </w:rPr>
        <w:t>(see BAS p 457)</w:t>
      </w:r>
    </w:p>
    <w:p w:rsidR="00D467F6" w:rsidRPr="00C03B7D" w:rsidRDefault="00D467F6" w:rsidP="00D467F6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D4A19" w:rsidRDefault="00AD4A19" w:rsidP="00AD4A1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Su 8 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The Baptism of the Lord</w:t>
      </w:r>
      <w:r w:rsidR="00D467F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(First Sunday After Epiphany). Proper 1, BAS p 348</w:t>
      </w:r>
    </w:p>
    <w:p w:rsid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William Laud,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1645,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Holy Innocents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  <w:t>Psalm 23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Isaiah 60: 4-9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Revelation 21: 1-7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11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Holy Innocents, BAS p 398 (D)</w:t>
      </w:r>
    </w:p>
    <w:p w:rsid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John Horden,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Bishop of Moosonee, </w:t>
      </w:r>
      <w:r w:rsidR="00F60D77" w:rsidRPr="00C03B7D">
        <w:rPr>
          <w:rFonts w:ascii="Arial" w:hAnsi="Arial" w:cs="Arial"/>
          <w:sz w:val="24"/>
          <w:szCs w:val="24"/>
          <w:lang w:val="en-GB"/>
        </w:rPr>
        <w:t>1893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14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Henry Irwin,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in British Columbia, 1902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 and Reading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C2AF7" w:rsidRDefault="00AC2AF7" w:rsidP="001D1A76">
      <w:pPr>
        <w:autoSpaceDE w:val="0"/>
        <w:autoSpaceDN w:val="0"/>
        <w:adjustRightInd w:val="0"/>
        <w:spacing w:after="0" w:line="240" w:lineRule="auto"/>
        <w:jc w:val="center"/>
        <w:rPr>
          <w:rFonts w:ascii="Roman 10cpi" w:hAnsi="Roman 10cpi"/>
          <w:sz w:val="24"/>
          <w:szCs w:val="24"/>
        </w:rPr>
      </w:pPr>
    </w:p>
    <w:p w:rsidR="00F60D77" w:rsidRDefault="00F60D77" w:rsidP="001D1A76">
      <w:pPr>
        <w:autoSpaceDE w:val="0"/>
        <w:autoSpaceDN w:val="0"/>
        <w:adjustRightInd w:val="0"/>
        <w:spacing w:after="0" w:line="240" w:lineRule="auto"/>
        <w:jc w:val="center"/>
        <w:rPr>
          <w:rFonts w:ascii="Roman 10cpi" w:hAnsi="Roman 10cpi"/>
          <w:sz w:val="24"/>
          <w:szCs w:val="24"/>
        </w:rPr>
      </w:pPr>
    </w:p>
    <w:p w:rsidR="001D1A76" w:rsidRPr="00C03B7D" w:rsidRDefault="001D1A76" w:rsidP="001D1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lastRenderedPageBreak/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 continued</w:t>
      </w:r>
    </w:p>
    <w:p w:rsidR="001D1A76" w:rsidRPr="00C03B7D" w:rsidRDefault="001D1A76" w:rsidP="001D1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D1A76" w:rsidRPr="00C03B7D" w:rsidRDefault="001D1A76" w:rsidP="00DA1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60D77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F60D77" w:rsidRPr="00C03B7D">
        <w:rPr>
          <w:rFonts w:ascii="Arial" w:hAnsi="Arial" w:cs="Arial"/>
          <w:b/>
          <w:bCs/>
          <w:sz w:val="24"/>
          <w:szCs w:val="24"/>
          <w:lang w:val="en-GB"/>
        </w:rPr>
        <w:t>;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Weekday Eucharist and Divine Office 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DA116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:rsidR="001D1A76" w:rsidRDefault="001D1A7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467F6" w:rsidRPr="00D467F6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467F6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03B7D" w:rsidRPr="00D467F6">
        <w:rPr>
          <w:rFonts w:ascii="Arial" w:hAnsi="Arial" w:cs="Arial"/>
          <w:b/>
          <w:sz w:val="24"/>
          <w:szCs w:val="24"/>
          <w:lang w:val="en-GB"/>
        </w:rPr>
        <w:t>15</w:t>
      </w:r>
      <w:r w:rsidR="00C03B7D" w:rsidRPr="00D467F6">
        <w:rPr>
          <w:rFonts w:ascii="Arial" w:hAnsi="Arial" w:cs="Arial"/>
          <w:b/>
          <w:sz w:val="24"/>
          <w:szCs w:val="24"/>
          <w:lang w:val="en-GB"/>
        </w:rPr>
        <w:tab/>
      </w:r>
      <w:r w:rsidR="00D467F6" w:rsidRPr="00D467F6">
        <w:rPr>
          <w:rFonts w:ascii="Arial" w:hAnsi="Arial" w:cs="Arial"/>
          <w:b/>
          <w:sz w:val="24"/>
          <w:szCs w:val="24"/>
          <w:lang w:val="en-GB"/>
        </w:rPr>
        <w:t>Second Sunday after Epiphany, BAS 349</w:t>
      </w:r>
    </w:p>
    <w:p w:rsidR="00C03B7D" w:rsidRPr="00C03B7D" w:rsidRDefault="00C03B7D" w:rsidP="00EE0F5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Richard Meux Benson, </w:t>
      </w:r>
      <w:r w:rsidRPr="00C03B7D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Pr="00C03B7D">
        <w:rPr>
          <w:rFonts w:ascii="Arial" w:hAnsi="Arial" w:cs="Arial"/>
          <w:sz w:val="24"/>
          <w:szCs w:val="24"/>
          <w:lang w:val="en-GB"/>
        </w:rPr>
        <w:t>, Founder of the Society of St John the Evangelist, 1915</w:t>
      </w:r>
      <w:r w:rsidR="00FA228E">
        <w:rPr>
          <w:rFonts w:ascii="Arial" w:hAnsi="Arial" w:cs="Arial"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sz w:val="24"/>
          <w:szCs w:val="24"/>
          <w:lang w:val="en-GB"/>
        </w:rPr>
        <w:t>(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16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Anthony,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in Egypt, 356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1st EP of the Consecration of the Convent Chapel of St John the Divine (</w:t>
      </w:r>
      <w:r>
        <w:rPr>
          <w:rFonts w:ascii="Arial" w:hAnsi="Arial" w:cs="Arial"/>
          <w:sz w:val="24"/>
          <w:szCs w:val="24"/>
          <w:lang w:val="en-GB"/>
        </w:rPr>
        <w:t>MF</w:t>
      </w:r>
      <w:r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Psalms 48, 122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1st Lesson: Haggai 2: 1-9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="00EE0F5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2nd Lesson: 1 Cor 3: 9-17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17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Consecration of the Convent Chapel of St John the Divine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(MF)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 xml:space="preserve">Special </w:t>
      </w:r>
      <w:r w:rsidR="00FA228E">
        <w:rPr>
          <w:rFonts w:ascii="Arial" w:hAnsi="Arial" w:cs="Arial"/>
          <w:i/>
          <w:iCs/>
          <w:sz w:val="24"/>
          <w:szCs w:val="24"/>
          <w:lang w:val="en-GB"/>
        </w:rPr>
        <w:t xml:space="preserve">     </w:t>
      </w:r>
      <w:bookmarkStart w:id="0" w:name="_GoBack"/>
      <w:bookmarkEnd w:id="0"/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Propers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Psalm 132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>Lesson: John 10: 22-30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u w:val="single"/>
          <w:lang w:val="en-GB"/>
        </w:rPr>
        <w:t>EP: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Psalms 29, 46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1 Kings 8: 54-62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Hebrews 10: 19-25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  <w:t>Use collect for Confession of St Peter as second Collect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AD4A1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18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Confession of St Peter the Apostle, BAS p 399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Roman 10cpi" w:hAnsi="Roman 10cpi"/>
          <w:sz w:val="24"/>
          <w:szCs w:val="24"/>
          <w:lang w:val="en-GB"/>
        </w:rPr>
      </w:pPr>
      <w:r w:rsidRPr="00C03B7D">
        <w:rPr>
          <w:rFonts w:ascii="Roman 10cpi" w:hAnsi="Roman 10cpi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43148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7D" w:rsidRPr="00C03B7D" w:rsidRDefault="00C03B7D" w:rsidP="00C03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 w:rsidR="00272009" w:rsidRPr="002720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20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2720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25</w:t>
                            </w:r>
                            <w:r w:rsidR="00272009" w:rsidRPr="002720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20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Week of Prayer for Christian Unity</w:t>
                            </w:r>
                          </w:p>
                          <w:p w:rsidR="00C03B7D" w:rsidRDefault="00C03B7D" w:rsidP="00C03B7D">
                            <w:pPr>
                              <w:jc w:val="center"/>
                            </w:pPr>
                            <w:r w:rsidRPr="00C03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Unity Candle burns all week, and Unity Collect at each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45pt;width:3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">
                <v:textbox style="mso-fit-shape-to-text:t">
                  <w:txbxContent>
                    <w:p w:rsidR="00C03B7D" w:rsidRPr="00C03B7D" w:rsidRDefault="00C03B7D" w:rsidP="00C03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18</w:t>
                      </w:r>
                      <w:r w:rsidR="00272009" w:rsidRPr="002720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2720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2720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25</w:t>
                      </w:r>
                      <w:r w:rsidR="00272009" w:rsidRPr="002720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2720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Week of Prayer for Christian Unity</w:t>
                      </w:r>
                    </w:p>
                    <w:p w:rsidR="00C03B7D" w:rsidRDefault="00C03B7D" w:rsidP="00C03B7D">
                      <w:pPr>
                        <w:jc w:val="center"/>
                      </w:pPr>
                      <w:r w:rsidRPr="00C03B7D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Unity Candle burns all week, and Unity Collect at each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B7D">
        <w:rPr>
          <w:rFonts w:ascii="Roman 10cpi" w:hAnsi="Roman 10cpi"/>
          <w:b/>
          <w:bCs/>
          <w:sz w:val="24"/>
          <w:szCs w:val="24"/>
          <w:lang w:val="en-GB"/>
        </w:rPr>
        <w:tab/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</w:rPr>
      </w:pP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21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Agnes,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304 (</w:t>
      </w:r>
      <w:r w:rsidR="00F60D77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F60D77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EE0F5D" w:rsidRDefault="00EE0F5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E0F5D" w:rsidRPr="00EE0F5D" w:rsidRDefault="00EE0F5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E0F5D">
        <w:rPr>
          <w:rFonts w:ascii="Arial" w:hAnsi="Arial" w:cs="Arial"/>
          <w:b/>
          <w:sz w:val="24"/>
          <w:szCs w:val="24"/>
          <w:lang w:val="en-GB"/>
        </w:rPr>
        <w:t>Su 22 Third Sunday after Epiphany, BAS p. 350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24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Francis de Sales, Bishop of Geneva,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1622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the Conversion of St Paul the Apostle (D)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536" w:hanging="477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Psalms 48, 122 or 84, 150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>1st Lesson: Isaiah 52: 7-10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Acts 26: 9-23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Conversion of St Paul the Apostle, BAS p 400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26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Timothy and St Titus, Apostolic Men and </w:t>
      </w:r>
      <w:r w:rsidR="00F60D77" w:rsidRPr="00C03B7D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="00F60D77" w:rsidRPr="00C03B7D">
        <w:rPr>
          <w:rFonts w:ascii="Arial" w:hAnsi="Arial" w:cs="Arial"/>
          <w:sz w:val="24"/>
          <w:szCs w:val="24"/>
          <w:lang w:val="en-GB"/>
        </w:rPr>
        <w:t xml:space="preserve">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27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John Chrysostom, Bishop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407 (</w:t>
      </w:r>
      <w:r w:rsidR="00F60D77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F60D77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AD4A1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28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Thomas Aquinas, Friar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1274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HWHM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EE0F5D" w:rsidRDefault="00EE0F5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E0F5D" w:rsidRPr="004E40C2" w:rsidRDefault="00EE0F5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4E40C2">
        <w:rPr>
          <w:rFonts w:ascii="Arial" w:hAnsi="Arial" w:cs="Arial"/>
          <w:b/>
          <w:sz w:val="24"/>
          <w:szCs w:val="24"/>
          <w:lang w:val="en-GB"/>
        </w:rPr>
        <w:t>Su 29 Fourth Sunday after Epiphany, BAS p. 352</w:t>
      </w:r>
    </w:p>
    <w:sectPr w:rsidR="00EE0F5D" w:rsidRPr="004E40C2" w:rsidSect="00AC2AF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D"/>
    <w:rsid w:val="00085580"/>
    <w:rsid w:val="001D1A76"/>
    <w:rsid w:val="00272009"/>
    <w:rsid w:val="002F2E6B"/>
    <w:rsid w:val="004E40C2"/>
    <w:rsid w:val="00860F58"/>
    <w:rsid w:val="00A0383A"/>
    <w:rsid w:val="00AC2AF7"/>
    <w:rsid w:val="00AD4A19"/>
    <w:rsid w:val="00C03B7D"/>
    <w:rsid w:val="00D467F6"/>
    <w:rsid w:val="00DA116A"/>
    <w:rsid w:val="00EE0F5D"/>
    <w:rsid w:val="00F60D77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F70E"/>
  <w15:chartTrackingRefBased/>
  <w15:docId w15:val="{1597D153-291D-4327-81C6-35A6416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14</cp:revision>
  <cp:lastPrinted>2022-12-03T11:54:00Z</cp:lastPrinted>
  <dcterms:created xsi:type="dcterms:W3CDTF">2022-12-03T11:57:00Z</dcterms:created>
  <dcterms:modified xsi:type="dcterms:W3CDTF">2022-12-03T14:40:00Z</dcterms:modified>
</cp:coreProperties>
</file>