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99E0" w14:textId="4D2DD014" w:rsidR="00DD5D38" w:rsidRPr="006B77EA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6B77EA">
        <w:rPr>
          <w:rFonts w:ascii="Arial" w:hAnsi="Arial" w:cs="Arial"/>
          <w:sz w:val="24"/>
          <w:szCs w:val="24"/>
        </w:rPr>
        <w:fldChar w:fldCharType="begin"/>
      </w:r>
      <w:r w:rsidRPr="006B77EA">
        <w:rPr>
          <w:rFonts w:ascii="Arial" w:hAnsi="Arial" w:cs="Arial"/>
          <w:sz w:val="24"/>
          <w:szCs w:val="24"/>
        </w:rPr>
        <w:instrText xml:space="preserve"> SEQ CHAPTER \h \r 1</w:instrText>
      </w:r>
      <w:r w:rsidRPr="006B77EA">
        <w:rPr>
          <w:rFonts w:ascii="Arial" w:hAnsi="Arial" w:cs="Arial"/>
          <w:sz w:val="24"/>
          <w:szCs w:val="24"/>
        </w:rPr>
        <w:fldChar w:fldCharType="end"/>
      </w:r>
      <w:r w:rsidRPr="006B77EA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 – SEPTEMBER</w:t>
      </w:r>
      <w:r w:rsidR="003F2B40" w:rsidRPr="006B77EA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</w:t>
      </w:r>
    </w:p>
    <w:p w14:paraId="4B461AD0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B7F81BE" w14:textId="0EE82F15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 w:rsidR="003F2B40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3F2B40">
        <w:rPr>
          <w:rFonts w:ascii="Arial" w:hAnsi="Arial" w:cs="Arial"/>
          <w:b/>
          <w:bCs/>
          <w:sz w:val="24"/>
          <w:szCs w:val="24"/>
          <w:lang w:val="en-GB"/>
        </w:rPr>
        <w:t xml:space="preserve"> C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Year </w:t>
      </w:r>
      <w:r w:rsidR="003F2B40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5A12A3E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2DE6CA8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DD5D38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DD5D38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14:paraId="39FB4498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778353B5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042F3474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21FBF69F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A30F93E" w14:textId="57CD7252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vanish/>
          <w:sz w:val="24"/>
          <w:szCs w:val="24"/>
          <w:lang w:val="en-GB"/>
        </w:rPr>
        <w:commentReference w:id="0"/>
      </w:r>
      <w:r w:rsidR="00143EE3">
        <w:rPr>
          <w:rFonts w:ascii="Arial" w:hAnsi="Arial" w:cs="Arial"/>
          <w:sz w:val="24"/>
          <w:szCs w:val="24"/>
          <w:lang w:val="en-GB"/>
        </w:rPr>
        <w:t xml:space="preserve">Th </w:t>
      </w:r>
      <w:r w:rsidRPr="00DD5D38">
        <w:rPr>
          <w:rFonts w:ascii="Arial" w:hAnsi="Arial" w:cs="Arial"/>
          <w:sz w:val="24"/>
          <w:szCs w:val="24"/>
          <w:lang w:val="en-GB"/>
        </w:rPr>
        <w:t>1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 xml:space="preserve">St Giles, </w:t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in Southern France, </w:t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c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720 </w:t>
      </w:r>
      <w:r w:rsidRPr="00DD5D38">
        <w:rPr>
          <w:rFonts w:ascii="Arial" w:hAnsi="Arial" w:cs="Arial"/>
          <w:i/>
          <w:iCs/>
          <w:sz w:val="24"/>
          <w:szCs w:val="24"/>
          <w:lang w:val="en-GB"/>
        </w:rPr>
        <w:t>(Special Propers)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3D6A44E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</w:p>
    <w:p w14:paraId="58DAD672" w14:textId="77777777" w:rsidR="006438E6" w:rsidRPr="006438E6" w:rsidRDefault="00143EE3" w:rsidP="00EE50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Fr </w:t>
      </w:r>
      <w:r w:rsidR="00DD5D38" w:rsidRPr="00EE50ED">
        <w:rPr>
          <w:rFonts w:ascii="Arial" w:hAnsi="Arial" w:cs="Arial"/>
          <w:bCs/>
          <w:sz w:val="24"/>
          <w:szCs w:val="24"/>
          <w:lang w:val="en-GB"/>
        </w:rPr>
        <w:t>2</w:t>
      </w:r>
      <w:r w:rsidR="00EE50ED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6438E6" w:rsidRPr="006438E6">
        <w:rPr>
          <w:rFonts w:ascii="Arial" w:hAnsi="Arial" w:cs="Arial"/>
          <w:bCs/>
          <w:sz w:val="24"/>
          <w:szCs w:val="24"/>
          <w:lang w:val="en-GB"/>
        </w:rPr>
        <w:t>Monthly Requiem</w:t>
      </w:r>
    </w:p>
    <w:p w14:paraId="0A1803EF" w14:textId="70AD1287" w:rsidR="00DD5D38" w:rsidRPr="00DD5D38" w:rsidRDefault="006438E6" w:rsidP="00EE50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of New Guinea, 1942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422E3F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422E3F" w:rsidRPr="00DD5D38">
        <w:rPr>
          <w:rFonts w:ascii="Arial" w:hAnsi="Arial" w:cs="Arial"/>
          <w:sz w:val="24"/>
          <w:szCs w:val="24"/>
          <w:lang w:val="en-GB"/>
        </w:rPr>
        <w:t>(</w:t>
      </w:r>
      <w:r w:rsidR="00DD5D38" w:rsidRPr="00DD5D38">
        <w:rPr>
          <w:rFonts w:ascii="Arial" w:hAnsi="Arial" w:cs="Arial"/>
          <w:sz w:val="24"/>
          <w:szCs w:val="24"/>
          <w:lang w:val="en-GB"/>
        </w:rPr>
        <w:t>C)</w:t>
      </w:r>
    </w:p>
    <w:p w14:paraId="565BA018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419A25F" w14:textId="71C86ADA" w:rsid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3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St Gregory the Great, Bishop of Rome and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, 604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422E3F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422E3F" w:rsidRPr="00DD5D38">
        <w:rPr>
          <w:rFonts w:ascii="Arial" w:hAnsi="Arial" w:cs="Arial"/>
          <w:sz w:val="24"/>
          <w:szCs w:val="24"/>
          <w:lang w:val="en-GB"/>
        </w:rPr>
        <w:t>(</w:t>
      </w:r>
      <w:r w:rsidR="00DD5D38" w:rsidRPr="00DD5D38">
        <w:rPr>
          <w:rFonts w:ascii="Arial" w:hAnsi="Arial" w:cs="Arial"/>
          <w:sz w:val="24"/>
          <w:szCs w:val="24"/>
          <w:lang w:val="en-GB"/>
        </w:rPr>
        <w:t>S)</w:t>
      </w:r>
    </w:p>
    <w:p w14:paraId="7DABEF93" w14:textId="4812E1CC" w:rsidR="003F2B40" w:rsidRDefault="003F2B40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176D31A5" w14:textId="700D57B7" w:rsidR="003F2B40" w:rsidRPr="002800D0" w:rsidRDefault="003F2B40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r w:rsidRPr="002800D0">
        <w:rPr>
          <w:rFonts w:ascii="Arial" w:hAnsi="Arial" w:cs="Arial"/>
          <w:b/>
          <w:sz w:val="24"/>
          <w:szCs w:val="24"/>
          <w:lang w:val="en-GB"/>
        </w:rPr>
        <w:t>Su 4</w:t>
      </w:r>
      <w:r w:rsidRPr="002800D0">
        <w:rPr>
          <w:rFonts w:ascii="Arial" w:hAnsi="Arial" w:cs="Arial"/>
          <w:b/>
          <w:sz w:val="24"/>
          <w:szCs w:val="24"/>
          <w:lang w:val="en-GB"/>
        </w:rPr>
        <w:tab/>
      </w:r>
      <w:r w:rsidR="002800D0" w:rsidRPr="002800D0">
        <w:rPr>
          <w:rFonts w:ascii="Arial" w:hAnsi="Arial" w:cs="Arial"/>
          <w:b/>
          <w:sz w:val="24"/>
          <w:szCs w:val="24"/>
          <w:lang w:val="en-GB"/>
        </w:rPr>
        <w:t>Thirteenth Sunday after Pentecost (Proper 23), BAS p 378</w:t>
      </w:r>
    </w:p>
    <w:p w14:paraId="3676CE56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5D52308" w14:textId="43408B9B" w:rsidR="006F531C" w:rsidRPr="00DD5D38" w:rsidRDefault="00143EE3" w:rsidP="006F5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5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 w:rsidR="006F531C" w:rsidRPr="00DD5D38">
        <w:rPr>
          <w:rFonts w:ascii="Arial" w:hAnsi="Arial" w:cs="Arial"/>
          <w:sz w:val="24"/>
          <w:szCs w:val="24"/>
          <w:lang w:val="en-GB"/>
        </w:rPr>
        <w:t>Labour Day (Special Propers)</w:t>
      </w:r>
    </w:p>
    <w:p w14:paraId="3CADDC06" w14:textId="77777777" w:rsidR="006F531C" w:rsidRPr="00DD5D38" w:rsidRDefault="006F531C" w:rsidP="006F5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  <w:t xml:space="preserve">at MP: </w:t>
      </w:r>
      <w:r w:rsidRPr="00DD5D38">
        <w:rPr>
          <w:rFonts w:ascii="Arial" w:hAnsi="Arial" w:cs="Arial"/>
          <w:sz w:val="24"/>
          <w:szCs w:val="24"/>
          <w:lang w:val="en-GB"/>
        </w:rPr>
        <w:tab/>
        <w:t>Lesson: Matthew 25: 14-30</w:t>
      </w:r>
    </w:p>
    <w:p w14:paraId="74DE9E27" w14:textId="77A0D824" w:rsidR="006F531C" w:rsidRPr="00DD5D38" w:rsidRDefault="006F531C" w:rsidP="006F5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  <w:t>at EP:</w:t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>1st Lesson: Deut 8</w:t>
      </w:r>
    </w:p>
    <w:p w14:paraId="1B66456B" w14:textId="7090DF87" w:rsidR="006F531C" w:rsidRPr="00DD5D38" w:rsidRDefault="006F531C" w:rsidP="006F5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2nd Lesson: Romans 12: 1-13</w:t>
      </w:r>
    </w:p>
    <w:p w14:paraId="1E58557D" w14:textId="77777777" w:rsidR="006F531C" w:rsidRDefault="006F531C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06D67916" w14:textId="407F8868" w:rsidR="00DD5D38" w:rsidRPr="00DD5D38" w:rsidRDefault="00DD5D38" w:rsidP="006F53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 xml:space="preserve">Mother Teresa of Calcutta, </w:t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Founder and Missionary, 1997 </w:t>
      </w:r>
      <w:r w:rsidRPr="00DD5D38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6CEFEB2D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B1E014D" w14:textId="317D34CF" w:rsidR="00DD5D38" w:rsidRP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7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 w:rsidR="00422E3F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1st EP of the Nativity of the Blessed Virgin Mary and Foundation Day of the Sisterhood of St John the Divine (MF)</w:t>
      </w:r>
    </w:p>
    <w:p w14:paraId="5924CCCD" w14:textId="535909C2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="00422E3F">
        <w:rPr>
          <w:rFonts w:ascii="Arial" w:hAnsi="Arial" w:cs="Arial"/>
          <w:sz w:val="24"/>
          <w:szCs w:val="24"/>
          <w:lang w:val="en-GB"/>
        </w:rPr>
        <w:t xml:space="preserve">   </w:t>
      </w:r>
      <w:r w:rsidRPr="00DD5D38">
        <w:rPr>
          <w:rFonts w:ascii="Arial" w:hAnsi="Arial" w:cs="Arial"/>
          <w:sz w:val="24"/>
          <w:szCs w:val="24"/>
          <w:lang w:val="en-GB"/>
        </w:rPr>
        <w:t>Psalms 84, 85</w:t>
      </w:r>
      <w:r w:rsidRPr="00DD5D38">
        <w:rPr>
          <w:rFonts w:ascii="Arial" w:hAnsi="Arial" w:cs="Arial"/>
          <w:sz w:val="24"/>
          <w:szCs w:val="24"/>
          <w:lang w:val="en-GB"/>
        </w:rPr>
        <w:tab/>
        <w:t>1st Lesson: Isaiah 52: 7-12</w:t>
      </w:r>
    </w:p>
    <w:p w14:paraId="73D1A88A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2nd Lesson: Hebrews 2: 5-end</w:t>
      </w:r>
    </w:p>
    <w:p w14:paraId="4D3BAEB1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10BB204" w14:textId="77777777" w:rsidR="00422E3F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Th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ab/>
        <w:t>The Nativity of the Blessed Virgin Mary and Foundation Day of the Sisterhood of St</w:t>
      </w:r>
    </w:p>
    <w:p w14:paraId="05A9A02F" w14:textId="38B8F9C7" w:rsidR="00DD5D38" w:rsidRPr="00DD5D38" w:rsidRDefault="00422E3F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John the Divine </w:t>
      </w:r>
      <w:r w:rsidR="00DD5D38" w:rsidRPr="00DD5D3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(Special Propers)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(MF)</w:t>
      </w:r>
    </w:p>
    <w:p w14:paraId="5772E36B" w14:textId="77777777" w:rsidR="00DD5D38" w:rsidRPr="00DD5D38" w:rsidRDefault="00DD5D38" w:rsidP="00DD5D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Psalm 48</w:t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Lesson: Romans 5: 12-end</w:t>
      </w:r>
    </w:p>
    <w:p w14:paraId="6D8B707C" w14:textId="77777777" w:rsidR="00DD5D38" w:rsidRPr="00DD5D38" w:rsidRDefault="00DD5D38" w:rsidP="00DD5D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Psalms 46, 98</w:t>
      </w:r>
      <w:r w:rsidRPr="00DD5D38">
        <w:rPr>
          <w:rFonts w:ascii="Arial" w:hAnsi="Arial" w:cs="Arial"/>
          <w:sz w:val="24"/>
          <w:szCs w:val="24"/>
          <w:lang w:val="en-GB"/>
        </w:rPr>
        <w:tab/>
        <w:t>1st Lesson: 1 Samuel 2: 1-10</w:t>
      </w:r>
    </w:p>
    <w:p w14:paraId="1967457A" w14:textId="21C11D11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2nd Lesson: 1 John 4: 7-end</w:t>
      </w:r>
    </w:p>
    <w:p w14:paraId="29E119AF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BA3298A" w14:textId="765E938B" w:rsid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10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Edmund Peck,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to the Inuit, </w:t>
      </w:r>
      <w:r w:rsidR="00422E3F" w:rsidRPr="00DD5D38">
        <w:rPr>
          <w:rFonts w:ascii="Arial" w:hAnsi="Arial" w:cs="Arial"/>
          <w:sz w:val="24"/>
          <w:szCs w:val="24"/>
          <w:lang w:val="en-GB"/>
        </w:rPr>
        <w:t>1924 (</w:t>
      </w:r>
      <w:r w:rsidR="00422E3F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422E3F" w:rsidRPr="00DD5D38">
        <w:rPr>
          <w:rFonts w:ascii="Arial" w:hAnsi="Arial" w:cs="Arial"/>
          <w:sz w:val="24"/>
          <w:szCs w:val="24"/>
          <w:lang w:val="en-GB"/>
        </w:rPr>
        <w:t>(</w:t>
      </w:r>
      <w:r w:rsidR="00DD5D38" w:rsidRPr="00DD5D38">
        <w:rPr>
          <w:rFonts w:ascii="Arial" w:hAnsi="Arial" w:cs="Arial"/>
          <w:sz w:val="24"/>
          <w:szCs w:val="24"/>
          <w:lang w:val="en-GB"/>
        </w:rPr>
        <w:t>C)</w:t>
      </w:r>
    </w:p>
    <w:p w14:paraId="5D21E16B" w14:textId="77D1ADCB" w:rsidR="003F2B40" w:rsidRDefault="003F2B40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4205427A" w14:textId="061103D0" w:rsidR="003F2B40" w:rsidRPr="002800D0" w:rsidRDefault="003F2B40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r w:rsidRPr="002800D0">
        <w:rPr>
          <w:rFonts w:ascii="Arial" w:hAnsi="Arial" w:cs="Arial"/>
          <w:b/>
          <w:sz w:val="24"/>
          <w:szCs w:val="24"/>
          <w:lang w:val="en-GB"/>
        </w:rPr>
        <w:t>Su 11</w:t>
      </w:r>
      <w:r w:rsidR="002800D0" w:rsidRPr="002800D0">
        <w:rPr>
          <w:rFonts w:ascii="Arial" w:hAnsi="Arial" w:cs="Arial"/>
          <w:b/>
          <w:sz w:val="24"/>
          <w:szCs w:val="24"/>
          <w:lang w:val="en-GB"/>
        </w:rPr>
        <w:t xml:space="preserve"> Fourteenth Sunday after Pentecost (Proper 24), BAS p 379</w:t>
      </w:r>
    </w:p>
    <w:p w14:paraId="43FB612D" w14:textId="77777777" w:rsidR="00F21104" w:rsidRDefault="00F21104" w:rsidP="00F211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15CC4636" w14:textId="77777777" w:rsidR="00E4263C" w:rsidRDefault="00E4263C" w:rsidP="0062144D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2EA04197" w14:textId="77777777" w:rsidR="00E4263C" w:rsidRDefault="00E4263C" w:rsidP="0062144D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24E5C5A0" w14:textId="77777777" w:rsidR="00E4263C" w:rsidRDefault="00E4263C" w:rsidP="0062144D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0019FED1" w14:textId="77777777" w:rsidR="00E4263C" w:rsidRDefault="00E4263C" w:rsidP="0062144D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4BCEC8AF" w14:textId="77777777" w:rsidR="00E4263C" w:rsidRDefault="00E4263C" w:rsidP="0062144D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30429D7D" w14:textId="77777777" w:rsidR="004A4F3D" w:rsidRDefault="004A4F3D" w:rsidP="0062144D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58E705D0" w14:textId="77777777" w:rsidR="004A4F3D" w:rsidRDefault="004A4F3D" w:rsidP="0062144D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7AE192FA" w14:textId="06A090FE" w:rsidR="0062144D" w:rsidRPr="00181FBD" w:rsidRDefault="0062144D" w:rsidP="00621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181FBD">
        <w:rPr>
          <w:rFonts w:ascii="Arial" w:hAnsi="Arial" w:cs="Arial"/>
          <w:sz w:val="24"/>
          <w:szCs w:val="24"/>
        </w:rPr>
        <w:lastRenderedPageBreak/>
        <w:fldChar w:fldCharType="begin"/>
      </w:r>
      <w:r w:rsidRPr="00181FBD">
        <w:rPr>
          <w:rFonts w:ascii="Arial" w:hAnsi="Arial" w:cs="Arial"/>
          <w:sz w:val="24"/>
          <w:szCs w:val="24"/>
        </w:rPr>
        <w:instrText xml:space="preserve"> SEQ CHAPTER \h \r 1</w:instrText>
      </w:r>
      <w:r w:rsidRPr="00181FBD">
        <w:rPr>
          <w:rFonts w:ascii="Arial" w:hAnsi="Arial" w:cs="Arial"/>
          <w:sz w:val="24"/>
          <w:szCs w:val="24"/>
        </w:rPr>
        <w:fldChar w:fldCharType="end"/>
      </w:r>
      <w:r w:rsidRPr="00181FBD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 – SEPTEMBER 2022</w:t>
      </w:r>
    </w:p>
    <w:p w14:paraId="3AD07A48" w14:textId="77777777" w:rsidR="0062144D" w:rsidRPr="00DD5D38" w:rsidRDefault="0062144D" w:rsidP="00621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AEFE090" w14:textId="77777777" w:rsidR="0062144D" w:rsidRPr="00DD5D38" w:rsidRDefault="0062144D" w:rsidP="00621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C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Year </w:t>
      </w: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F86EE4D" w14:textId="77777777" w:rsidR="0062144D" w:rsidRPr="00DD5D38" w:rsidRDefault="0062144D" w:rsidP="00621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FFDA13B" w14:textId="77777777" w:rsidR="004A4F3D" w:rsidRPr="00DD5D38" w:rsidRDefault="004A4F3D" w:rsidP="004A4F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Pr="00DD5D38">
        <w:rPr>
          <w:rFonts w:ascii="Arial" w:hAnsi="Arial" w:cs="Arial"/>
          <w:sz w:val="24"/>
          <w:szCs w:val="24"/>
          <w:lang w:val="en-GB"/>
        </w:rPr>
        <w:t>13</w:t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 xml:space="preserve">St Cyprian, Bishop and </w:t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of Carthage, 258 </w:t>
      </w:r>
      <w:r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Pr="00DD5D38">
        <w:rPr>
          <w:rFonts w:ascii="Arial" w:hAnsi="Arial" w:cs="Arial"/>
          <w:sz w:val="24"/>
          <w:szCs w:val="24"/>
          <w:lang w:val="en-GB"/>
        </w:rPr>
        <w:t>(S)</w:t>
      </w:r>
    </w:p>
    <w:p w14:paraId="701F3922" w14:textId="77777777" w:rsidR="004A4F3D" w:rsidRPr="00DD5D38" w:rsidRDefault="004A4F3D" w:rsidP="004A4F3D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1st EP of Holy Cross Day (see BAS p 497) (</w:t>
      </w:r>
      <w:r>
        <w:rPr>
          <w:rFonts w:ascii="Arial" w:hAnsi="Arial" w:cs="Arial"/>
          <w:sz w:val="24"/>
          <w:szCs w:val="24"/>
          <w:lang w:val="en-GB"/>
        </w:rPr>
        <w:t>MF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) </w:t>
      </w:r>
    </w:p>
    <w:p w14:paraId="78DFD259" w14:textId="77777777" w:rsidR="004A4F3D" w:rsidRPr="00DD5D38" w:rsidRDefault="004A4F3D" w:rsidP="004A4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CE71CA8" w14:textId="1534BA1D" w:rsidR="00DD5D38" w:rsidRPr="00DD5D38" w:rsidRDefault="00143EE3" w:rsidP="004A4F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14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B543DD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bookmarkStart w:id="1" w:name="_GoBack"/>
      <w:bookmarkEnd w:id="1"/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Holy Cross Day, BAS p 422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(MF) </w:t>
      </w:r>
    </w:p>
    <w:p w14:paraId="094329BC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0A4B675" w14:textId="322A8C31" w:rsidR="00DD5D38" w:rsidRPr="00DD5D38" w:rsidRDefault="00143EE3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16</w:t>
      </w:r>
      <w:r w:rsidR="00C96940">
        <w:rPr>
          <w:rFonts w:ascii="Arial" w:hAnsi="Arial" w:cs="Arial"/>
          <w:sz w:val="24"/>
          <w:szCs w:val="24"/>
          <w:lang w:val="en-GB"/>
        </w:rPr>
        <w:tab/>
        <w:t xml:space="preserve">   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St </w:t>
      </w:r>
      <w:proofErr w:type="spellStart"/>
      <w:r w:rsidR="00DD5D38" w:rsidRPr="00DD5D38">
        <w:rPr>
          <w:rFonts w:ascii="Arial" w:hAnsi="Arial" w:cs="Arial"/>
          <w:sz w:val="24"/>
          <w:szCs w:val="24"/>
          <w:lang w:val="en-GB"/>
        </w:rPr>
        <w:t>Ninian</w:t>
      </w:r>
      <w:proofErr w:type="spellEnd"/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of Galloway,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c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430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422E3F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422E3F" w:rsidRPr="00DD5D38">
        <w:rPr>
          <w:rFonts w:ascii="Arial" w:hAnsi="Arial" w:cs="Arial"/>
          <w:sz w:val="24"/>
          <w:szCs w:val="24"/>
          <w:lang w:val="en-GB"/>
        </w:rPr>
        <w:t>(</w:t>
      </w:r>
      <w:r w:rsidR="00AC25F2">
        <w:rPr>
          <w:rFonts w:ascii="Arial" w:hAnsi="Arial" w:cs="Arial"/>
          <w:sz w:val="24"/>
          <w:szCs w:val="24"/>
          <w:lang w:val="en-GB"/>
        </w:rPr>
        <w:t>S</w:t>
      </w:r>
      <w:r w:rsidR="00DD5D38" w:rsidRPr="00DD5D38">
        <w:rPr>
          <w:rFonts w:ascii="Arial" w:hAnsi="Arial" w:cs="Arial"/>
          <w:sz w:val="24"/>
          <w:szCs w:val="24"/>
          <w:lang w:val="en-GB"/>
        </w:rPr>
        <w:t>)</w:t>
      </w:r>
    </w:p>
    <w:p w14:paraId="79F8AA4D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3AA394B" w14:textId="6D6519A4" w:rsid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17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 w:rsidR="00C96940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St Hildegard of Bingen,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Abbess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and Doctor, 1179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124A0830" w14:textId="3D28E3C4" w:rsidR="003F2B40" w:rsidRDefault="003F2B40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64B6B73C" w14:textId="170BF61C" w:rsidR="003F2B40" w:rsidRPr="002800D0" w:rsidRDefault="003F2B40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2800D0"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 w:rsidRPr="002800D0">
        <w:rPr>
          <w:rFonts w:ascii="Arial" w:hAnsi="Arial" w:cs="Arial"/>
          <w:b/>
          <w:sz w:val="24"/>
          <w:szCs w:val="24"/>
          <w:lang w:val="en-GB"/>
        </w:rPr>
        <w:t xml:space="preserve"> 18</w:t>
      </w:r>
      <w:r w:rsidR="002800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800D0">
        <w:rPr>
          <w:rFonts w:ascii="Arial" w:hAnsi="Arial" w:cs="Arial"/>
          <w:b/>
          <w:sz w:val="24"/>
          <w:szCs w:val="24"/>
          <w:lang w:val="en-GB"/>
        </w:rPr>
        <w:tab/>
      </w:r>
      <w:r w:rsidR="00C96940">
        <w:rPr>
          <w:rFonts w:ascii="Arial" w:hAnsi="Arial" w:cs="Arial"/>
          <w:b/>
          <w:sz w:val="24"/>
          <w:szCs w:val="24"/>
          <w:lang w:val="en-GB"/>
        </w:rPr>
        <w:tab/>
      </w:r>
      <w:r w:rsidR="002800D0">
        <w:rPr>
          <w:rFonts w:ascii="Arial" w:hAnsi="Arial" w:cs="Arial"/>
          <w:b/>
          <w:sz w:val="24"/>
          <w:szCs w:val="24"/>
          <w:lang w:val="en-GB"/>
        </w:rPr>
        <w:t>Fifteenth Sunday after Pentecost (Proper 25), BAS p 381</w:t>
      </w:r>
    </w:p>
    <w:p w14:paraId="4464CCAF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A0D38A1" w14:textId="40ED5F12" w:rsidR="00DD5D38" w:rsidRP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19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 w:rsidR="00C96940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St Theodore of Tarsus,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Archbishop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of Canterbury, </w:t>
      </w:r>
      <w:r w:rsidR="00422E3F" w:rsidRPr="00DD5D38">
        <w:rPr>
          <w:rFonts w:ascii="Arial" w:hAnsi="Arial" w:cs="Arial"/>
          <w:sz w:val="24"/>
          <w:szCs w:val="24"/>
          <w:lang w:val="en-GB"/>
        </w:rPr>
        <w:t>690 (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(S)</w:t>
      </w:r>
    </w:p>
    <w:p w14:paraId="18425746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>Ministry Day: special collect and hymn for ministry at Morning Prayer and Evening Prayer</w:t>
      </w:r>
    </w:p>
    <w:p w14:paraId="441AE9A7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782819C" w14:textId="25510540" w:rsidR="00DD5D38" w:rsidRP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20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 w:rsidR="00C96940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of Melanesia: John Coleridge Patteson, Bishop and his Companions, 1871; and the Melanesian Brothers, 2003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(Special Collect and Reading)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(C)</w:t>
      </w:r>
    </w:p>
    <w:p w14:paraId="44B324A0" w14:textId="77777777" w:rsidR="00DD5D38" w:rsidRPr="00DD5D38" w:rsidRDefault="00DD5D38" w:rsidP="00C96940">
      <w:pPr>
        <w:autoSpaceDE w:val="0"/>
        <w:autoSpaceDN w:val="0"/>
        <w:adjustRightInd w:val="0"/>
        <w:spacing w:after="0" w:line="240" w:lineRule="auto"/>
        <w:ind w:left="180" w:firstLine="72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1st EP of St Matthew, Apostle and Evangelist (D)</w:t>
      </w:r>
    </w:p>
    <w:p w14:paraId="2790D7A2" w14:textId="18F28BF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="00C96940">
        <w:rPr>
          <w:rFonts w:ascii="Arial" w:hAnsi="Arial" w:cs="Arial"/>
          <w:sz w:val="24"/>
          <w:szCs w:val="24"/>
          <w:lang w:val="en-GB"/>
        </w:rPr>
        <w:t xml:space="preserve">   </w:t>
      </w:r>
      <w:r w:rsidRPr="00DD5D38">
        <w:rPr>
          <w:rFonts w:ascii="Arial" w:hAnsi="Arial" w:cs="Arial"/>
          <w:sz w:val="24"/>
          <w:szCs w:val="24"/>
          <w:lang w:val="en-GB"/>
        </w:rPr>
        <w:t>Psalms 48, 122 or 84, 150</w:t>
      </w:r>
      <w:r w:rsidRPr="00DD5D38">
        <w:rPr>
          <w:rFonts w:ascii="Arial" w:hAnsi="Arial" w:cs="Arial"/>
          <w:sz w:val="24"/>
          <w:szCs w:val="24"/>
          <w:lang w:val="en-GB"/>
        </w:rPr>
        <w:tab/>
        <w:t xml:space="preserve">1st Lesson: </w:t>
      </w:r>
      <w:proofErr w:type="spellStart"/>
      <w:r w:rsidRPr="00DD5D38">
        <w:rPr>
          <w:rFonts w:ascii="Arial" w:hAnsi="Arial" w:cs="Arial"/>
          <w:sz w:val="24"/>
          <w:szCs w:val="24"/>
          <w:lang w:val="en-GB"/>
        </w:rPr>
        <w:t>Prov</w:t>
      </w:r>
      <w:proofErr w:type="spellEnd"/>
      <w:r w:rsidRPr="00DD5D38">
        <w:rPr>
          <w:rFonts w:ascii="Arial" w:hAnsi="Arial" w:cs="Arial"/>
          <w:sz w:val="24"/>
          <w:szCs w:val="24"/>
          <w:lang w:val="en-GB"/>
        </w:rPr>
        <w:t xml:space="preserve"> 3: 1-6</w:t>
      </w:r>
    </w:p>
    <w:p w14:paraId="7AAD1C98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2nd Lesson: Matthew 19: 16-end</w:t>
      </w:r>
    </w:p>
    <w:p w14:paraId="5E2EDCA4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D36F4C" w14:textId="2BF04079" w:rsid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21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C96940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St Matthew, Apostle and </w:t>
      </w:r>
      <w:r w:rsidR="00422E3F" w:rsidRPr="00DD5D38">
        <w:rPr>
          <w:rFonts w:ascii="Arial" w:hAnsi="Arial" w:cs="Arial"/>
          <w:b/>
          <w:bCs/>
          <w:sz w:val="24"/>
          <w:szCs w:val="24"/>
          <w:lang w:val="en-GB"/>
        </w:rPr>
        <w:t>Evangelist, BAS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p 423 (D)</w:t>
      </w:r>
    </w:p>
    <w:p w14:paraId="151312F5" w14:textId="3AE62F35" w:rsidR="00211B39" w:rsidRPr="00DD5D38" w:rsidRDefault="00211B39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96940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International Day of Peace</w:t>
      </w:r>
    </w:p>
    <w:p w14:paraId="386189C8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873D52C" w14:textId="77777777" w:rsidR="00C96940" w:rsidRDefault="00143EE3" w:rsidP="00C96940">
      <w:pPr>
        <w:tabs>
          <w:tab w:val="left" w:pos="-642"/>
          <w:tab w:val="left" w:pos="0"/>
          <w:tab w:val="left" w:pos="72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22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Ministry Day </w:t>
      </w:r>
      <w:r w:rsidRPr="00DD5D38">
        <w:rPr>
          <w:rFonts w:ascii="Arial" w:hAnsi="Arial" w:cs="Arial"/>
          <w:sz w:val="24"/>
          <w:szCs w:val="24"/>
          <w:lang w:val="en-GB"/>
        </w:rPr>
        <w:t>- Special Propers at Eucharist &amp; use Ordination Litany Form A -   B.A.S. p.661 for the Intercessions; Additional collect at MP&amp; EP</w:t>
      </w:r>
    </w:p>
    <w:p w14:paraId="5ECC8FAD" w14:textId="77777777" w:rsidR="00C96940" w:rsidRDefault="00C96940" w:rsidP="00C96940">
      <w:pPr>
        <w:tabs>
          <w:tab w:val="left" w:pos="-642"/>
          <w:tab w:val="left" w:pos="0"/>
          <w:tab w:val="left" w:pos="72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10EF88F6" w14:textId="63E96BE5" w:rsidR="00DD5D38" w:rsidRDefault="00C96940" w:rsidP="00C96940">
      <w:pPr>
        <w:tabs>
          <w:tab w:val="left" w:pos="-642"/>
          <w:tab w:val="left" w:pos="0"/>
          <w:tab w:val="left" w:pos="72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Phyllis Tickle, Spiritual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Teacher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and Reformer of the Church, 2016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(Special Collect and </w:t>
      </w:r>
      <w:r>
        <w:rPr>
          <w:rFonts w:ascii="Arial" w:hAnsi="Arial" w:cs="Arial"/>
          <w:i/>
          <w:iCs/>
          <w:sz w:val="24"/>
          <w:szCs w:val="24"/>
          <w:lang w:val="en-GB"/>
        </w:rPr>
        <w:t xml:space="preserve">   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Reading)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613088AC" w14:textId="77777777" w:rsidR="00143EE3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530E979E" w14:textId="1D6438D7" w:rsidR="00143EE3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 23</w:t>
      </w:r>
      <w:r>
        <w:rPr>
          <w:rFonts w:ascii="Arial" w:hAnsi="Arial" w:cs="Arial"/>
          <w:sz w:val="24"/>
          <w:szCs w:val="24"/>
          <w:lang w:val="en-GB"/>
        </w:rPr>
        <w:tab/>
      </w:r>
      <w:r w:rsidR="00422E3F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Ministry Day: </w:t>
      </w:r>
      <w:r w:rsidRPr="00DD5D38">
        <w:rPr>
          <w:rFonts w:ascii="Arial" w:hAnsi="Arial" w:cs="Arial"/>
          <w:sz w:val="24"/>
          <w:szCs w:val="24"/>
          <w:lang w:val="en-GB"/>
        </w:rPr>
        <w:t>Special collect and hymn for ministry at Morning Prayer and Evening Prayer</w:t>
      </w:r>
    </w:p>
    <w:p w14:paraId="58666B02" w14:textId="77777777" w:rsidR="00143EE3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24CCE69F" w14:textId="28E5412F" w:rsidR="00143EE3" w:rsidRP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24   </w:t>
      </w:r>
      <w:r w:rsidR="00422E3F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Ministry Day: </w:t>
      </w:r>
      <w:r w:rsidRPr="00DD5D38">
        <w:rPr>
          <w:rFonts w:ascii="Arial" w:hAnsi="Arial" w:cs="Arial"/>
          <w:sz w:val="24"/>
          <w:szCs w:val="24"/>
          <w:lang w:val="en-GB"/>
        </w:rPr>
        <w:t>Special collect and hymn for ministry at Morning Prayer and Evening Prayer</w:t>
      </w:r>
    </w:p>
    <w:p w14:paraId="50660DE6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BA0DBEC" w14:textId="7E0280F0" w:rsidR="003F2B40" w:rsidRPr="002800D0" w:rsidRDefault="003F2B40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r w:rsidRPr="002800D0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DD5D38" w:rsidRPr="002800D0">
        <w:rPr>
          <w:rFonts w:ascii="Arial" w:hAnsi="Arial" w:cs="Arial"/>
          <w:b/>
          <w:sz w:val="24"/>
          <w:szCs w:val="24"/>
          <w:lang w:val="en-GB"/>
        </w:rPr>
        <w:t>25</w:t>
      </w:r>
      <w:r w:rsidR="00DD5D38" w:rsidRPr="002800D0">
        <w:rPr>
          <w:rFonts w:ascii="Arial" w:hAnsi="Arial" w:cs="Arial"/>
          <w:b/>
          <w:sz w:val="24"/>
          <w:szCs w:val="24"/>
          <w:lang w:val="en-GB"/>
        </w:rPr>
        <w:tab/>
      </w:r>
      <w:r w:rsidR="002800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22E3F">
        <w:rPr>
          <w:rFonts w:ascii="Arial" w:hAnsi="Arial" w:cs="Arial"/>
          <w:b/>
          <w:sz w:val="24"/>
          <w:szCs w:val="24"/>
          <w:lang w:val="en-GB"/>
        </w:rPr>
        <w:tab/>
      </w:r>
      <w:r w:rsidR="002800D0">
        <w:rPr>
          <w:rFonts w:ascii="Arial" w:hAnsi="Arial" w:cs="Arial"/>
          <w:b/>
          <w:sz w:val="24"/>
          <w:szCs w:val="24"/>
          <w:lang w:val="en-GB"/>
        </w:rPr>
        <w:t>Sixteenth Sunday after Pentecost (Proper 26), BAS p 382</w:t>
      </w:r>
    </w:p>
    <w:p w14:paraId="763003CC" w14:textId="2C24C71E" w:rsidR="00DD5D38" w:rsidRPr="00DD5D38" w:rsidRDefault="003F2B40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422E3F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St Sergius,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of Holy Trinity, Moscow, Spiritual Teacher, 1392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422E3F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422E3F" w:rsidRPr="00DD5D38">
        <w:rPr>
          <w:rFonts w:ascii="Arial" w:hAnsi="Arial" w:cs="Arial"/>
          <w:sz w:val="24"/>
          <w:szCs w:val="24"/>
          <w:lang w:val="en-GB"/>
        </w:rPr>
        <w:t>(</w:t>
      </w:r>
      <w:r w:rsidR="006438E6">
        <w:rPr>
          <w:rFonts w:ascii="Arial" w:hAnsi="Arial" w:cs="Arial"/>
          <w:sz w:val="24"/>
          <w:szCs w:val="24"/>
          <w:lang w:val="en-GB"/>
        </w:rPr>
        <w:t>C</w:t>
      </w:r>
      <w:r w:rsidR="00DD5D38" w:rsidRPr="00DD5D38">
        <w:rPr>
          <w:rFonts w:ascii="Arial" w:hAnsi="Arial" w:cs="Arial"/>
          <w:sz w:val="24"/>
          <w:szCs w:val="24"/>
          <w:lang w:val="en-GB"/>
        </w:rPr>
        <w:t>)</w:t>
      </w:r>
    </w:p>
    <w:p w14:paraId="2B0EA1BF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B5FE0F2" w14:textId="05B8EF1A" w:rsidR="00DD5D38" w:rsidRP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27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 w:rsidR="00422E3F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Vincent de Paul, Priest, Reformer and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Founder, 1660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58458578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E1E399C" w14:textId="22B96268" w:rsidR="00DD5D38" w:rsidRP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28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 w:rsidR="00422E3F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1st EP of St Michael and All Angels (MF)</w:t>
      </w:r>
    </w:p>
    <w:p w14:paraId="689520E3" w14:textId="6DFCF36F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="00422E3F">
        <w:rPr>
          <w:rFonts w:ascii="Arial" w:hAnsi="Arial" w:cs="Arial"/>
          <w:sz w:val="24"/>
          <w:szCs w:val="24"/>
          <w:lang w:val="en-GB"/>
        </w:rPr>
        <w:t xml:space="preserve">   </w:t>
      </w:r>
      <w:r w:rsidRPr="00DD5D38">
        <w:rPr>
          <w:rFonts w:ascii="Arial" w:hAnsi="Arial" w:cs="Arial"/>
          <w:sz w:val="24"/>
          <w:szCs w:val="24"/>
          <w:lang w:val="en-GB"/>
        </w:rPr>
        <w:t>Psalms 89, part 1</w:t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1st Lesson: Daniel 10: 4-end</w:t>
      </w:r>
    </w:p>
    <w:p w14:paraId="3C1B9130" w14:textId="0CDD126D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2nd Lesson: Rev 8: 1-6</w:t>
      </w:r>
    </w:p>
    <w:p w14:paraId="089DA76C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32C8A91" w14:textId="40C4ED75" w:rsidR="00DD5D38" w:rsidRP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Th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29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422E3F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St Michael and All Angels, BAS p 424 (MF) </w:t>
      </w:r>
    </w:p>
    <w:p w14:paraId="7ECC9638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9ABCF5E" w14:textId="5DD68681" w:rsidR="00DD5D38" w:rsidRPr="00DD5D38" w:rsidRDefault="00143EE3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30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 w:rsidR="00422E3F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St Jerome, Priest, Monk of Bethlehem and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, 420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(S)</w:t>
      </w:r>
    </w:p>
    <w:p w14:paraId="5017C4A8" w14:textId="3E9AC174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DD5D38" w:rsidRPr="00DD5D38" w:rsidSect="00E4263C">
      <w:pgSz w:w="12240" w:h="15840"/>
      <w:pgMar w:top="720" w:right="720" w:bottom="720" w:left="720" w:header="1440" w:footer="144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" w:initials="">
    <w:p w14:paraId="0E4309B7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SEPTEMBER:</w:t>
      </w:r>
    </w:p>
    <w:p w14:paraId="3CD87BF6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</w:p>
    <w:p w14:paraId="581854F9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3880AEAC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3BB9CAA3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Labour Day (first Monday)</w:t>
      </w:r>
    </w:p>
    <w:p w14:paraId="619F93FF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4.  Ember Days, the consecutive Wed. Fri. and Sat. after Holy Cross            Day (14th September)</w:t>
      </w:r>
    </w:p>
    <w:p w14:paraId="41FD9419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5.  Feast of the Dedication, Feast of the Nativity of the B.V.M.,</w:t>
      </w:r>
    </w:p>
    <w:p w14:paraId="38276397" w14:textId="77777777" w:rsidR="00DD5D38" w:rsidRDefault="00DD5D38" w:rsidP="00DD5D38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Holy Cross Day, and St. Michael &amp; All Angels all take precedence           of the Sunday - if it falls Monday, let Feast remain on the                Monday and have 1st E.P. on the Sunday.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2763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8"/>
    <w:rsid w:val="00143EE3"/>
    <w:rsid w:val="00181FBD"/>
    <w:rsid w:val="00211B39"/>
    <w:rsid w:val="002800D0"/>
    <w:rsid w:val="003F2B40"/>
    <w:rsid w:val="00422E3F"/>
    <w:rsid w:val="004A4F3D"/>
    <w:rsid w:val="0062144D"/>
    <w:rsid w:val="006438E6"/>
    <w:rsid w:val="006B77EA"/>
    <w:rsid w:val="006F531C"/>
    <w:rsid w:val="00893D47"/>
    <w:rsid w:val="008F32DC"/>
    <w:rsid w:val="00AC25F2"/>
    <w:rsid w:val="00B543DD"/>
    <w:rsid w:val="00BF36D3"/>
    <w:rsid w:val="00C077FC"/>
    <w:rsid w:val="00C96940"/>
    <w:rsid w:val="00DD5D38"/>
    <w:rsid w:val="00E4263C"/>
    <w:rsid w:val="00EE50ED"/>
    <w:rsid w:val="00F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4EF3"/>
  <w15:chartTrackingRefBased/>
  <w15:docId w15:val="{7B67361D-1366-4E3B-AF4B-1D5F2A5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17</cp:revision>
  <dcterms:created xsi:type="dcterms:W3CDTF">2022-06-17T20:17:00Z</dcterms:created>
  <dcterms:modified xsi:type="dcterms:W3CDTF">2022-08-03T15:03:00Z</dcterms:modified>
</cp:coreProperties>
</file>