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6E31" w14:textId="7D8A26D4" w:rsidR="00BC2646" w:rsidRDefault="00D44FF4" w:rsidP="00BC2646">
      <w:pPr>
        <w:spacing w:after="0" w:line="273" w:lineRule="auto"/>
        <w:ind w:left="0" w:right="-15" w:firstLine="0"/>
        <w:rPr>
          <w:rFonts w:ascii="Calligraph421 BT" w:eastAsia="Calibri" w:hAnsi="Calligraph421 BT" w:cs="Calibri"/>
          <w:sz w:val="24"/>
        </w:rPr>
      </w:pPr>
      <w:r>
        <w:rPr>
          <w:noProof/>
        </w:rPr>
        <w:drawing>
          <wp:anchor distT="0" distB="0" distL="114300" distR="114300" simplePos="0" relativeHeight="251673600" behindDoc="1" locked="0" layoutInCell="1" allowOverlap="1" wp14:anchorId="28EE6724" wp14:editId="59C11119">
            <wp:simplePos x="0" y="0"/>
            <wp:positionH relativeFrom="column">
              <wp:posOffset>3326130</wp:posOffset>
            </wp:positionH>
            <wp:positionV relativeFrom="paragraph">
              <wp:posOffset>0</wp:posOffset>
            </wp:positionV>
            <wp:extent cx="2790825" cy="2133600"/>
            <wp:effectExtent l="0" t="0" r="9525" b="0"/>
            <wp:wrapTight wrapText="bothSides">
              <wp:wrapPolygon edited="0">
                <wp:start x="0" y="0"/>
                <wp:lineTo x="0" y="21407"/>
                <wp:lineTo x="21526" y="21407"/>
                <wp:lineTo x="21526" y="0"/>
                <wp:lineTo x="0" y="0"/>
              </wp:wrapPolygon>
            </wp:wrapTight>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extLst>
                        <a:ext uri="{28A0092B-C50C-407E-A947-70E740481C1C}">
                          <a14:useLocalDpi xmlns:a14="http://schemas.microsoft.com/office/drawing/2010/main" val="0"/>
                        </a:ext>
                      </a:extLst>
                    </a:blip>
                    <a:stretch>
                      <a:fillRect/>
                    </a:stretch>
                  </pic:blipFill>
                  <pic:spPr>
                    <a:xfrm>
                      <a:off x="0" y="0"/>
                      <a:ext cx="2790825" cy="2133600"/>
                    </a:xfrm>
                    <a:prstGeom prst="rect">
                      <a:avLst/>
                    </a:prstGeom>
                  </pic:spPr>
                </pic:pic>
              </a:graphicData>
            </a:graphic>
            <wp14:sizeRelH relativeFrom="margin">
              <wp14:pctWidth>0</wp14:pctWidth>
            </wp14:sizeRelH>
            <wp14:sizeRelV relativeFrom="margin">
              <wp14:pctHeight>0</wp14:pctHeight>
            </wp14:sizeRelV>
          </wp:anchor>
        </w:drawing>
      </w:r>
      <w:r w:rsidR="00C07050" w:rsidRPr="00F26C9E">
        <w:rPr>
          <w:rFonts w:ascii="Calibri" w:eastAsia="Calibri" w:hAnsi="Calibri" w:cs="Calibri"/>
          <w:b/>
          <w:noProof/>
          <w:sz w:val="64"/>
        </w:rPr>
        <mc:AlternateContent>
          <mc:Choice Requires="wps">
            <w:drawing>
              <wp:anchor distT="0" distB="0" distL="114300" distR="114300" simplePos="0" relativeHeight="251659264" behindDoc="1" locked="0" layoutInCell="1" allowOverlap="1" wp14:anchorId="39934A1A" wp14:editId="0D2E9924">
                <wp:simplePos x="0" y="0"/>
                <wp:positionH relativeFrom="column">
                  <wp:posOffset>6507480</wp:posOffset>
                </wp:positionH>
                <wp:positionV relativeFrom="paragraph">
                  <wp:posOffset>0</wp:posOffset>
                </wp:positionV>
                <wp:extent cx="3009900" cy="1885950"/>
                <wp:effectExtent l="0" t="0" r="0" b="0"/>
                <wp:wrapTight wrapText="bothSides">
                  <wp:wrapPolygon edited="0">
                    <wp:start x="0" y="0"/>
                    <wp:lineTo x="0" y="21382"/>
                    <wp:lineTo x="21463" y="21382"/>
                    <wp:lineTo x="214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885950"/>
                        </a:xfrm>
                        <a:prstGeom prst="rect">
                          <a:avLst/>
                        </a:prstGeom>
                        <a:solidFill>
                          <a:srgbClr val="FFFFFF"/>
                        </a:solidFill>
                        <a:ln w="9525">
                          <a:noFill/>
                          <a:miter lim="800000"/>
                          <a:headEnd/>
                          <a:tailEnd/>
                        </a:ln>
                      </wps:spPr>
                      <wps:txbx>
                        <w:txbxContent>
                          <w:p w14:paraId="5CB6F6DA" w14:textId="0327BE18"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The </w:t>
                            </w:r>
                          </w:p>
                          <w:p w14:paraId="3A5E3028" w14:textId="2735AF73"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Associates</w:t>
                            </w:r>
                          </w:p>
                          <w:p w14:paraId="4A6A4D04" w14:textId="056F2543"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w:t>
                            </w:r>
                            <w:r w:rsidR="00044F52" w:rsidRPr="00363D52">
                              <w:rPr>
                                <w:rFonts w:asciiTheme="minorHAnsi" w:hAnsiTheme="minorHAnsi" w:cstheme="minorHAnsi"/>
                                <w:sz w:val="40"/>
                                <w:szCs w:val="40"/>
                              </w:rPr>
                              <w:t>o</w:t>
                            </w:r>
                            <w:r w:rsidRPr="00363D52">
                              <w:rPr>
                                <w:rFonts w:asciiTheme="minorHAnsi" w:hAnsiTheme="minorHAnsi" w:cstheme="minorHAnsi"/>
                                <w:sz w:val="40"/>
                                <w:szCs w:val="40"/>
                              </w:rPr>
                              <w:t>f the</w:t>
                            </w:r>
                          </w:p>
                          <w:p w14:paraId="6B196E2A" w14:textId="66675FA4"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Sisterhood of St. John the Divine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34A1A" id="_x0000_t202" coordsize="21600,21600" o:spt="202" path="m,l,21600r21600,l21600,xe">
                <v:stroke joinstyle="miter"/>
                <v:path gradientshapeok="t" o:connecttype="rect"/>
              </v:shapetype>
              <v:shape id="Text Box 2" o:spid="_x0000_s1026" type="#_x0000_t202" style="position:absolute;left:0;text-align:left;margin-left:512.4pt;margin-top:0;width:237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" stroked="f">
                <v:textbox>
                  <w:txbxContent>
                    <w:p w14:paraId="5CB6F6DA" w14:textId="0327BE18"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The </w:t>
                      </w:r>
                    </w:p>
                    <w:p w14:paraId="3A5E3028" w14:textId="2735AF73"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Associates</w:t>
                      </w:r>
                    </w:p>
                    <w:p w14:paraId="4A6A4D04" w14:textId="056F2543"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w:t>
                      </w:r>
                      <w:r w:rsidR="00044F52" w:rsidRPr="00363D52">
                        <w:rPr>
                          <w:rFonts w:asciiTheme="minorHAnsi" w:hAnsiTheme="minorHAnsi" w:cstheme="minorHAnsi"/>
                          <w:sz w:val="40"/>
                          <w:szCs w:val="40"/>
                        </w:rPr>
                        <w:t>o</w:t>
                      </w:r>
                      <w:r w:rsidRPr="00363D52">
                        <w:rPr>
                          <w:rFonts w:asciiTheme="minorHAnsi" w:hAnsiTheme="minorHAnsi" w:cstheme="minorHAnsi"/>
                          <w:sz w:val="40"/>
                          <w:szCs w:val="40"/>
                        </w:rPr>
                        <w:t>f the</w:t>
                      </w:r>
                    </w:p>
                    <w:p w14:paraId="6B196E2A" w14:textId="66675FA4" w:rsidR="00F26C9E" w:rsidRPr="00363D52" w:rsidRDefault="00F26C9E" w:rsidP="00756280">
                      <w:pPr>
                        <w:spacing w:line="240" w:lineRule="auto"/>
                        <w:jc w:val="center"/>
                        <w:rPr>
                          <w:rFonts w:asciiTheme="minorHAnsi" w:hAnsiTheme="minorHAnsi" w:cstheme="minorHAnsi"/>
                          <w:sz w:val="40"/>
                          <w:szCs w:val="40"/>
                        </w:rPr>
                      </w:pPr>
                      <w:r w:rsidRPr="00363D52">
                        <w:rPr>
                          <w:rFonts w:asciiTheme="minorHAnsi" w:hAnsiTheme="minorHAnsi" w:cstheme="minorHAnsi"/>
                          <w:sz w:val="40"/>
                          <w:szCs w:val="40"/>
                        </w:rPr>
                        <w:t xml:space="preserve"> Sisterhood of St. John the Divine</w:t>
                      </w:r>
                    </w:p>
                  </w:txbxContent>
                </v:textbox>
                <w10:wrap type="tight"/>
              </v:shape>
            </w:pict>
          </mc:Fallback>
        </mc:AlternateContent>
      </w:r>
      <w:r w:rsidR="00BC2646">
        <w:rPr>
          <w:rFonts w:ascii="Calibri" w:eastAsia="Calibri" w:hAnsi="Calibri" w:cs="Calibri"/>
          <w:noProof/>
        </w:rPr>
        <mc:AlternateContent>
          <mc:Choice Requires="wpg">
            <w:drawing>
              <wp:anchor distT="0" distB="0" distL="114300" distR="114300" simplePos="0" relativeHeight="251672576" behindDoc="0" locked="0" layoutInCell="1" allowOverlap="1" wp14:anchorId="50566BFC" wp14:editId="214DAE2C">
                <wp:simplePos x="0" y="0"/>
                <wp:positionH relativeFrom="column">
                  <wp:posOffset>87630</wp:posOffset>
                </wp:positionH>
                <wp:positionV relativeFrom="paragraph">
                  <wp:posOffset>0</wp:posOffset>
                </wp:positionV>
                <wp:extent cx="2926080" cy="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26080" cy="0"/>
                          <a:chOff x="0" y="4314"/>
                          <a:chExt cx="3043428" cy="18546"/>
                        </a:xfrm>
                        <a:solidFill>
                          <a:schemeClr val="tx1"/>
                        </a:solidFill>
                      </wpg:grpSpPr>
                      <wps:wsp>
                        <wps:cNvPr id="4" name="Shape 3180"/>
                        <wps:cNvSpPr/>
                        <wps:spPr>
                          <a:xfrm>
                            <a:off x="0" y="4314"/>
                            <a:ext cx="3043428" cy="18546"/>
                          </a:xfrm>
                          <a:custGeom>
                            <a:avLst/>
                            <a:gdLst/>
                            <a:ahLst/>
                            <a:cxnLst/>
                            <a:rect l="0" t="0" r="0" b="0"/>
                            <a:pathLst>
                              <a:path w="3043428" h="22860">
                                <a:moveTo>
                                  <a:pt x="0" y="0"/>
                                </a:moveTo>
                                <a:lnTo>
                                  <a:pt x="3043428" y="0"/>
                                </a:lnTo>
                                <a:lnTo>
                                  <a:pt x="3043428" y="22860"/>
                                </a:lnTo>
                                <a:lnTo>
                                  <a:pt x="0" y="22860"/>
                                </a:lnTo>
                                <a:lnTo>
                                  <a:pt x="0" y="0"/>
                                </a:lnTo>
                              </a:path>
                            </a:pathLst>
                          </a:custGeom>
                          <a:grpFill/>
                          <a:ln w="190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FA3869F" id="Group 1" o:spid="_x0000_s1026" style="position:absolute;margin-left:6.9pt;margin-top:0;width:230.4pt;height:0;z-index:251672576;mso-width-relative:margin;mso-height-relative:margin" coordorigin=",43" coordsize="3043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">
                <v:shape id="Shape 3180" o:spid="_x0000_s1027" style="position:absolute;top:43;width:30434;height:185;visibility:visible;mso-wrap-style:square;v-text-anchor:top" coordsize="30434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" path="m,l3043428,r,22860l,22860,,e" filled="f" strokecolor="black [3200]" strokeweight="1.5pt">
                  <v:stroke joinstyle="miter"/>
                  <v:path arrowok="t" textboxrect="0,0,3043428,22860"/>
                </v:shape>
                <w10:wrap type="square"/>
              </v:group>
            </w:pict>
          </mc:Fallback>
        </mc:AlternateContent>
      </w:r>
    </w:p>
    <w:p w14:paraId="0D34E36A" w14:textId="4D8CC859" w:rsidR="00EC716B" w:rsidRPr="005B3BEE" w:rsidRDefault="00EC716B" w:rsidP="00787D65">
      <w:pPr>
        <w:spacing w:after="0" w:line="273" w:lineRule="auto"/>
        <w:ind w:right="-15"/>
        <w:jc w:val="center"/>
        <w:rPr>
          <w:rFonts w:asciiTheme="minorHAnsi" w:hAnsiTheme="minorHAnsi" w:cstheme="minorHAnsi"/>
        </w:rPr>
      </w:pPr>
      <w:r w:rsidRPr="005B3BEE">
        <w:rPr>
          <w:rFonts w:asciiTheme="minorHAnsi" w:eastAsia="Calibri" w:hAnsiTheme="minorHAnsi" w:cstheme="minorHAnsi"/>
          <w:sz w:val="24"/>
        </w:rPr>
        <w:t>“</w:t>
      </w:r>
      <w:proofErr w:type="gramStart"/>
      <w:r w:rsidRPr="005B3BEE">
        <w:rPr>
          <w:rFonts w:asciiTheme="minorHAnsi" w:eastAsia="Calibri" w:hAnsiTheme="minorHAnsi" w:cstheme="minorHAnsi"/>
          <w:sz w:val="24"/>
        </w:rPr>
        <w:t>So</w:t>
      </w:r>
      <w:proofErr w:type="gramEnd"/>
      <w:r w:rsidRPr="005B3BEE">
        <w:rPr>
          <w:rFonts w:asciiTheme="minorHAnsi" w:eastAsia="Calibri" w:hAnsiTheme="minorHAnsi" w:cstheme="minorHAnsi"/>
          <w:sz w:val="24"/>
        </w:rPr>
        <w:t xml:space="preserve"> then you are no longer strangers and sojourners, but you are fellow citizens</w:t>
      </w:r>
    </w:p>
    <w:p w14:paraId="41051C6B" w14:textId="77777777" w:rsidR="00EC716B" w:rsidRPr="005B3BEE" w:rsidRDefault="00EC716B" w:rsidP="00787D65">
      <w:pPr>
        <w:spacing w:after="0" w:line="273" w:lineRule="auto"/>
        <w:ind w:right="258"/>
        <w:jc w:val="center"/>
        <w:rPr>
          <w:rFonts w:asciiTheme="minorHAnsi" w:eastAsia="Calibri" w:hAnsiTheme="minorHAnsi" w:cstheme="minorHAnsi"/>
          <w:sz w:val="24"/>
        </w:rPr>
      </w:pPr>
      <w:r w:rsidRPr="005B3BEE">
        <w:rPr>
          <w:rFonts w:asciiTheme="minorHAnsi" w:eastAsia="Calibri" w:hAnsiTheme="minorHAnsi" w:cstheme="minorHAnsi"/>
          <w:sz w:val="24"/>
        </w:rPr>
        <w:t>with the saints, and members of the household of God.”</w:t>
      </w:r>
    </w:p>
    <w:p w14:paraId="7C201693" w14:textId="5DE905DB" w:rsidR="00EC716B" w:rsidRDefault="00EC716B" w:rsidP="00EC716B">
      <w:pPr>
        <w:spacing w:after="0" w:line="273" w:lineRule="auto"/>
        <w:ind w:left="229" w:right="258" w:hanging="85"/>
        <w:jc w:val="right"/>
        <w:rPr>
          <w:rFonts w:ascii="Calligraph421 BT" w:eastAsia="Calibri" w:hAnsi="Calligraph421 BT" w:cs="Calibri"/>
        </w:rPr>
      </w:pPr>
      <w:r w:rsidRPr="005B3BEE">
        <w:rPr>
          <w:rFonts w:asciiTheme="minorHAnsi" w:eastAsia="Calibri" w:hAnsiTheme="minorHAnsi" w:cstheme="minorHAnsi"/>
        </w:rPr>
        <w:t>Ephesians 2:19</w:t>
      </w:r>
    </w:p>
    <w:p w14:paraId="4A9C7F27" w14:textId="25D192EE" w:rsidR="00EC716B" w:rsidRDefault="00EC716B" w:rsidP="00EC716B">
      <w:pPr>
        <w:spacing w:after="0" w:line="273" w:lineRule="auto"/>
        <w:ind w:left="229" w:right="258" w:hanging="85"/>
        <w:jc w:val="right"/>
        <w:rPr>
          <w:rFonts w:ascii="Calligraph421 BT" w:eastAsia="Calibri" w:hAnsi="Calligraph421 BT" w:cs="Calibri"/>
        </w:rPr>
      </w:pPr>
      <w:r>
        <w:rPr>
          <w:rFonts w:ascii="Calibri" w:eastAsia="Calibri" w:hAnsi="Calibri" w:cs="Calibri"/>
          <w:noProof/>
        </w:rPr>
        <mc:AlternateContent>
          <mc:Choice Requires="wpg">
            <w:drawing>
              <wp:inline distT="0" distB="0" distL="0" distR="0" wp14:anchorId="5D5887C8" wp14:editId="3B51430B">
                <wp:extent cx="2882900" cy="21658"/>
                <wp:effectExtent l="0" t="0" r="0" b="0"/>
                <wp:docPr id="2500" name="Group 2500"/>
                <wp:cNvGraphicFramePr/>
                <a:graphic xmlns:a="http://schemas.openxmlformats.org/drawingml/2006/main">
                  <a:graphicData uri="http://schemas.microsoft.com/office/word/2010/wordprocessingGroup">
                    <wpg:wgp>
                      <wpg:cNvGrpSpPr/>
                      <wpg:grpSpPr>
                        <a:xfrm>
                          <a:off x="0" y="0"/>
                          <a:ext cx="2882900" cy="21658"/>
                          <a:chOff x="0" y="0"/>
                          <a:chExt cx="3043428" cy="22860"/>
                        </a:xfrm>
                      </wpg:grpSpPr>
                      <wps:wsp>
                        <wps:cNvPr id="3180" name="Shape 3180"/>
                        <wps:cNvSpPr/>
                        <wps:spPr>
                          <a:xfrm>
                            <a:off x="0" y="0"/>
                            <a:ext cx="3043428" cy="22860"/>
                          </a:xfrm>
                          <a:custGeom>
                            <a:avLst/>
                            <a:gdLst/>
                            <a:ahLst/>
                            <a:cxnLst/>
                            <a:rect l="0" t="0" r="0" b="0"/>
                            <a:pathLst>
                              <a:path w="3043428" h="22860">
                                <a:moveTo>
                                  <a:pt x="0" y="0"/>
                                </a:moveTo>
                                <a:lnTo>
                                  <a:pt x="3043428" y="0"/>
                                </a:lnTo>
                                <a:lnTo>
                                  <a:pt x="3043428"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8615252" id="Group 2500" o:spid="_x0000_s1026" style="width:227pt;height:1.7pt;mso-position-horizontal-relative:char;mso-position-vertical-relative:line" coordsize="3043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">
                <v:shape id="Shape 3180" o:spid="_x0000_s1027" style="position:absolute;width:30434;height:228;visibility:visible;mso-wrap-style:square;v-text-anchor:top" coordsize="3043428,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" path="m,l3043428,r,22860l,22860,,e" fillcolor="black" stroked="f" strokeweight="0">
                  <v:stroke miterlimit="83231f" joinstyle="miter"/>
                  <v:path arrowok="t" textboxrect="0,0,3043428,22860"/>
                </v:shape>
                <w10:anchorlock/>
              </v:group>
            </w:pict>
          </mc:Fallback>
        </mc:AlternateContent>
      </w:r>
    </w:p>
    <w:p w14:paraId="753CFD5B" w14:textId="39C129D9" w:rsidR="005A1F3D" w:rsidRPr="00EC716B" w:rsidRDefault="0067437B" w:rsidP="00EC716B">
      <w:r w:rsidRPr="00EC716B">
        <w:rPr>
          <w:noProof/>
        </w:rPr>
        <w:drawing>
          <wp:anchor distT="0" distB="0" distL="114300" distR="114300" simplePos="0" relativeHeight="251667456" behindDoc="1" locked="0" layoutInCell="1" allowOverlap="1" wp14:anchorId="61015184" wp14:editId="1E242CD1">
            <wp:simplePos x="0" y="0"/>
            <wp:positionH relativeFrom="column">
              <wp:posOffset>278130</wp:posOffset>
            </wp:positionH>
            <wp:positionV relativeFrom="paragraph">
              <wp:posOffset>270510</wp:posOffset>
            </wp:positionV>
            <wp:extent cx="2646680" cy="1657350"/>
            <wp:effectExtent l="0" t="0" r="1270" b="0"/>
            <wp:wrapTight wrapText="bothSides">
              <wp:wrapPolygon edited="0">
                <wp:start x="0" y="0"/>
                <wp:lineTo x="0" y="21352"/>
                <wp:lineTo x="21455" y="21352"/>
                <wp:lineTo x="21455"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680" cy="1657350"/>
                    </a:xfrm>
                    <a:prstGeom prst="rect">
                      <a:avLst/>
                    </a:prstGeom>
                  </pic:spPr>
                </pic:pic>
              </a:graphicData>
            </a:graphic>
            <wp14:sizeRelH relativeFrom="margin">
              <wp14:pctWidth>0</wp14:pctWidth>
            </wp14:sizeRelH>
            <wp14:sizeRelV relativeFrom="margin">
              <wp14:pctHeight>0</wp14:pctHeight>
            </wp14:sizeRelV>
          </wp:anchor>
        </w:drawing>
      </w:r>
    </w:p>
    <w:p w14:paraId="0150B3DA" w14:textId="0598E614" w:rsidR="00E303AE" w:rsidRPr="003A6B6A" w:rsidRDefault="00D0396F" w:rsidP="0067437B">
      <w:pPr>
        <w:spacing w:after="0" w:line="259" w:lineRule="auto"/>
        <w:ind w:left="-79" w:right="-31" w:firstLine="0"/>
        <w:jc w:val="left"/>
      </w:pPr>
      <w:r>
        <w:t xml:space="preserve">   </w:t>
      </w:r>
    </w:p>
    <w:p w14:paraId="3E1D7E09" w14:textId="40C8D6AA" w:rsidR="005A1F3D" w:rsidRPr="005B3BEE" w:rsidRDefault="003D58A6">
      <w:pPr>
        <w:pStyle w:val="Heading1"/>
        <w:rPr>
          <w:rFonts w:asciiTheme="minorHAnsi" w:hAnsiTheme="minorHAnsi" w:cstheme="minorHAnsi"/>
        </w:rPr>
      </w:pPr>
      <w:r w:rsidRPr="005B3BEE">
        <w:rPr>
          <w:rFonts w:asciiTheme="minorHAnsi" w:hAnsiTheme="minorHAnsi" w:cstheme="minorHAnsi"/>
        </w:rPr>
        <w:t>PRAYER FOR ASSOCIATES</w:t>
      </w:r>
    </w:p>
    <w:p w14:paraId="65FB99B8" w14:textId="4B0324C2" w:rsidR="003A6B6A" w:rsidRPr="003A6B6A" w:rsidRDefault="00603512" w:rsidP="003A6B6A">
      <w:pPr>
        <w:rPr>
          <w:rFonts w:asciiTheme="minorHAnsi" w:hAnsiTheme="minorHAnsi" w:cstheme="minorHAnsi"/>
        </w:rPr>
      </w:pPr>
      <w:r w:rsidRPr="003A6B6A">
        <w:rPr>
          <w:rFonts w:asciiTheme="minorHAnsi" w:hAnsiTheme="minorHAnsi" w:cstheme="minorHAnsi"/>
        </w:rPr>
        <w:t xml:space="preserve">     </w:t>
      </w:r>
      <w:r w:rsidR="003D58A6" w:rsidRPr="003A6B6A">
        <w:rPr>
          <w:rFonts w:asciiTheme="minorHAnsi" w:hAnsiTheme="minorHAnsi" w:cstheme="minorHAnsi"/>
        </w:rPr>
        <w:t>Almighty God, Ruler and Sustainer of the whole earth, who called your servant St. John to the vision of heaven and the life of love, grant that the Associates of the Sisterhood of Saint John the Divine may grow daily in the spirit of prayer and love.  May they be ever renewed in the power of your Holy Spirit and enabled to serve you generously in whatever you give them to do; through Jesus Christ our Saviour.  Amen.</w:t>
      </w:r>
    </w:p>
    <w:p w14:paraId="40F38B6E" w14:textId="533DA1C9" w:rsidR="000511CA" w:rsidRDefault="008209D7" w:rsidP="00BC2646">
      <w:pPr>
        <w:pStyle w:val="Heading1"/>
        <w:spacing w:after="0"/>
        <w:ind w:right="14"/>
        <w:rPr>
          <w:rFonts w:ascii="Calibri" w:hAnsi="Calibri" w:cs="Calibri"/>
          <w:b w:val="0"/>
        </w:rPr>
      </w:pPr>
      <w:r w:rsidRPr="003A6B6A">
        <w:rPr>
          <w:rFonts w:ascii="Calibri" w:hAnsi="Calibri" w:cs="Calibri"/>
          <w:noProof/>
        </w:rPr>
        <w:drawing>
          <wp:anchor distT="0" distB="0" distL="114300" distR="114300" simplePos="0" relativeHeight="251676672" behindDoc="0" locked="0" layoutInCell="1" allowOverlap="1" wp14:anchorId="55DA3BB0" wp14:editId="5BD86D9B">
            <wp:simplePos x="0" y="0"/>
            <wp:positionH relativeFrom="column">
              <wp:posOffset>3458845</wp:posOffset>
            </wp:positionH>
            <wp:positionV relativeFrom="paragraph">
              <wp:posOffset>1962150</wp:posOffset>
            </wp:positionV>
            <wp:extent cx="2533650" cy="257175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3650" cy="2571750"/>
                    </a:xfrm>
                    <a:prstGeom prst="rect">
                      <a:avLst/>
                    </a:prstGeom>
                  </pic:spPr>
                </pic:pic>
              </a:graphicData>
            </a:graphic>
            <wp14:sizeRelH relativeFrom="margin">
              <wp14:pctWidth>0</wp14:pctWidth>
            </wp14:sizeRelH>
            <wp14:sizeRelV relativeFrom="margin">
              <wp14:pctHeight>0</wp14:pctHeight>
            </wp14:sizeRelV>
          </wp:anchor>
        </w:drawing>
      </w:r>
    </w:p>
    <w:p w14:paraId="5DEC2D57" w14:textId="4B5E0B71" w:rsidR="007575F9" w:rsidRDefault="00F26C9E">
      <w:pPr>
        <w:pStyle w:val="Heading1"/>
        <w:spacing w:after="0"/>
        <w:ind w:right="14"/>
        <w:rPr>
          <w:rFonts w:ascii="Calibri" w:hAnsi="Calibri" w:cs="Calibri"/>
          <w:b w:val="0"/>
        </w:rPr>
      </w:pPr>
      <w:r w:rsidRPr="003A6B6A">
        <w:rPr>
          <w:rFonts w:ascii="Calibri" w:hAnsi="Calibri" w:cs="Calibri"/>
          <w:b w:val="0"/>
        </w:rPr>
        <w:t>If you are interested</w:t>
      </w:r>
      <w:r w:rsidR="00603512" w:rsidRPr="003A6B6A">
        <w:rPr>
          <w:rFonts w:ascii="Calibri" w:hAnsi="Calibri" w:cs="Calibri"/>
          <w:b w:val="0"/>
        </w:rPr>
        <w:t xml:space="preserve"> to learn more</w:t>
      </w:r>
      <w:r w:rsidRPr="003A6B6A">
        <w:rPr>
          <w:rFonts w:ascii="Calibri" w:hAnsi="Calibri" w:cs="Calibri"/>
          <w:b w:val="0"/>
        </w:rPr>
        <w:t>,</w:t>
      </w:r>
    </w:p>
    <w:p w14:paraId="3AE28BF9" w14:textId="49BD6AC4" w:rsidR="00F26C9E" w:rsidRPr="003A6B6A" w:rsidRDefault="00F26C9E">
      <w:pPr>
        <w:pStyle w:val="Heading1"/>
        <w:spacing w:after="0"/>
        <w:ind w:right="14"/>
        <w:rPr>
          <w:rFonts w:ascii="Calibri" w:hAnsi="Calibri" w:cs="Calibri"/>
          <w:b w:val="0"/>
        </w:rPr>
      </w:pPr>
      <w:r w:rsidRPr="003A6B6A">
        <w:rPr>
          <w:rFonts w:ascii="Calibri" w:hAnsi="Calibri" w:cs="Calibri"/>
          <w:b w:val="0"/>
        </w:rPr>
        <w:t xml:space="preserve"> please contact </w:t>
      </w:r>
    </w:p>
    <w:p w14:paraId="16B3B4C2" w14:textId="7CF553A1" w:rsidR="00F26C9E" w:rsidRPr="003A6B6A" w:rsidRDefault="003D58A6">
      <w:pPr>
        <w:pStyle w:val="Heading1"/>
        <w:spacing w:after="0"/>
        <w:ind w:right="14"/>
        <w:rPr>
          <w:rFonts w:ascii="Calibri" w:hAnsi="Calibri" w:cs="Calibri"/>
        </w:rPr>
      </w:pPr>
      <w:r w:rsidRPr="003A6B6A">
        <w:rPr>
          <w:rFonts w:ascii="Calibri" w:hAnsi="Calibri" w:cs="Calibri"/>
        </w:rPr>
        <w:t xml:space="preserve"> </w:t>
      </w:r>
    </w:p>
    <w:p w14:paraId="01B60851" w14:textId="2E9F58A4" w:rsidR="00044F52" w:rsidRPr="003A6B6A" w:rsidRDefault="003D58A6" w:rsidP="00603512">
      <w:pPr>
        <w:pStyle w:val="Heading1"/>
        <w:spacing w:after="0" w:line="276" w:lineRule="auto"/>
        <w:ind w:right="14"/>
        <w:rPr>
          <w:rFonts w:ascii="Calibri" w:hAnsi="Calibri" w:cs="Calibri"/>
          <w:b w:val="0"/>
        </w:rPr>
      </w:pPr>
      <w:r w:rsidRPr="003A6B6A">
        <w:rPr>
          <w:rFonts w:ascii="Calibri" w:hAnsi="Calibri" w:cs="Calibri"/>
          <w:b w:val="0"/>
        </w:rPr>
        <w:t>ST. JOHN'S CONVENT</w:t>
      </w:r>
      <w:bookmarkStart w:id="0" w:name="_GoBack"/>
      <w:bookmarkEnd w:id="0"/>
    </w:p>
    <w:p w14:paraId="7539D4B4" w14:textId="5FF489EA" w:rsidR="005A1F3D" w:rsidRPr="003A6B6A" w:rsidRDefault="003D58A6" w:rsidP="00603512">
      <w:pPr>
        <w:spacing w:after="3" w:line="276" w:lineRule="auto"/>
        <w:ind w:left="12" w:right="4"/>
        <w:jc w:val="center"/>
        <w:rPr>
          <w:rFonts w:ascii="Calibri" w:hAnsi="Calibri" w:cs="Calibri"/>
        </w:rPr>
      </w:pPr>
      <w:r w:rsidRPr="003A6B6A">
        <w:rPr>
          <w:rFonts w:ascii="Calibri" w:hAnsi="Calibri" w:cs="Calibri"/>
        </w:rPr>
        <w:t>Attn. Director of Associates</w:t>
      </w:r>
    </w:p>
    <w:p w14:paraId="46A1E697" w14:textId="6C182FE3" w:rsidR="005A1F3D" w:rsidRPr="003A6B6A" w:rsidRDefault="003D58A6" w:rsidP="00603512">
      <w:pPr>
        <w:spacing w:after="3" w:line="276" w:lineRule="auto"/>
        <w:ind w:left="12" w:right="64"/>
        <w:jc w:val="center"/>
        <w:rPr>
          <w:rFonts w:ascii="Calibri" w:hAnsi="Calibri" w:cs="Calibri"/>
        </w:rPr>
      </w:pPr>
      <w:r w:rsidRPr="003A6B6A">
        <w:rPr>
          <w:rFonts w:ascii="Calibri" w:hAnsi="Calibri" w:cs="Calibri"/>
        </w:rPr>
        <w:t xml:space="preserve">233 </w:t>
      </w:r>
      <w:proofErr w:type="spellStart"/>
      <w:r w:rsidRPr="003A6B6A">
        <w:rPr>
          <w:rFonts w:ascii="Calibri" w:hAnsi="Calibri" w:cs="Calibri"/>
        </w:rPr>
        <w:t>Cummer</w:t>
      </w:r>
      <w:proofErr w:type="spellEnd"/>
      <w:r w:rsidRPr="003A6B6A">
        <w:rPr>
          <w:rFonts w:ascii="Calibri" w:hAnsi="Calibri" w:cs="Calibri"/>
        </w:rPr>
        <w:t xml:space="preserve"> Avenue </w:t>
      </w:r>
    </w:p>
    <w:p w14:paraId="4C180998" w14:textId="246A5B42" w:rsidR="005A1F3D" w:rsidRPr="003A6B6A" w:rsidRDefault="003D58A6" w:rsidP="00603512">
      <w:pPr>
        <w:spacing w:after="3" w:line="276" w:lineRule="auto"/>
        <w:ind w:left="12" w:right="3"/>
        <w:jc w:val="center"/>
        <w:rPr>
          <w:rFonts w:ascii="Calibri" w:hAnsi="Calibri" w:cs="Calibri"/>
        </w:rPr>
      </w:pPr>
      <w:r w:rsidRPr="003A6B6A">
        <w:rPr>
          <w:rFonts w:ascii="Calibri" w:hAnsi="Calibri" w:cs="Calibri"/>
        </w:rPr>
        <w:t xml:space="preserve">Toronto, </w:t>
      </w:r>
      <w:proofErr w:type="gramStart"/>
      <w:r w:rsidRPr="003A6B6A">
        <w:rPr>
          <w:rFonts w:ascii="Calibri" w:hAnsi="Calibri" w:cs="Calibri"/>
        </w:rPr>
        <w:t>ON  M</w:t>
      </w:r>
      <w:proofErr w:type="gramEnd"/>
      <w:r w:rsidRPr="003A6B6A">
        <w:rPr>
          <w:rFonts w:ascii="Calibri" w:hAnsi="Calibri" w:cs="Calibri"/>
        </w:rPr>
        <w:t>2M 2E8</w:t>
      </w:r>
    </w:p>
    <w:p w14:paraId="105FA49F" w14:textId="15FC5C8F" w:rsidR="00603512" w:rsidRPr="003A6B6A" w:rsidRDefault="00603512" w:rsidP="00603512">
      <w:pPr>
        <w:spacing w:after="3" w:line="276" w:lineRule="auto"/>
        <w:ind w:left="12" w:right="3"/>
        <w:jc w:val="center"/>
        <w:rPr>
          <w:rFonts w:ascii="Calibri" w:hAnsi="Calibri" w:cs="Calibri"/>
        </w:rPr>
      </w:pPr>
    </w:p>
    <w:p w14:paraId="4121CB88" w14:textId="142CD56A" w:rsidR="00603512" w:rsidRPr="003A6B6A" w:rsidRDefault="003D58A6" w:rsidP="00603512">
      <w:pPr>
        <w:spacing w:after="5" w:line="276" w:lineRule="auto"/>
        <w:ind w:left="17" w:right="0"/>
        <w:jc w:val="center"/>
        <w:rPr>
          <w:rFonts w:ascii="Calibri" w:hAnsi="Calibri" w:cs="Calibri"/>
        </w:rPr>
      </w:pPr>
      <w:r w:rsidRPr="003A6B6A">
        <w:rPr>
          <w:rFonts w:ascii="Calibri" w:hAnsi="Calibri" w:cs="Calibri"/>
        </w:rPr>
        <w:t>TEL: 416-226-2201</w:t>
      </w:r>
    </w:p>
    <w:p w14:paraId="5134E4C9" w14:textId="011CD711" w:rsidR="005A1F3D" w:rsidRPr="003A6B6A" w:rsidRDefault="003D58A6" w:rsidP="00603512">
      <w:pPr>
        <w:spacing w:after="5" w:line="276" w:lineRule="auto"/>
        <w:ind w:left="17" w:right="0"/>
        <w:jc w:val="center"/>
        <w:rPr>
          <w:rFonts w:ascii="Calibri" w:hAnsi="Calibri" w:cs="Calibri"/>
        </w:rPr>
      </w:pPr>
      <w:r w:rsidRPr="003A6B6A">
        <w:rPr>
          <w:rFonts w:ascii="Calibri" w:hAnsi="Calibri" w:cs="Calibri"/>
        </w:rPr>
        <w:t>FAX: 416-226-2131</w:t>
      </w:r>
    </w:p>
    <w:p w14:paraId="021BB0A5" w14:textId="009312FF" w:rsidR="00603512" w:rsidRPr="003A6B6A" w:rsidRDefault="003D58A6" w:rsidP="00603512">
      <w:pPr>
        <w:spacing w:after="0" w:line="276" w:lineRule="auto"/>
        <w:ind w:left="12" w:right="0"/>
        <w:jc w:val="center"/>
        <w:rPr>
          <w:rStyle w:val="Hyperlink"/>
          <w:rFonts w:ascii="Calibri" w:hAnsi="Calibri" w:cs="Calibri"/>
          <w:color w:val="auto"/>
          <w:u w:val="none"/>
        </w:rPr>
      </w:pPr>
      <w:r w:rsidRPr="003A6B6A">
        <w:rPr>
          <w:rFonts w:ascii="Calibri" w:hAnsi="Calibri" w:cs="Calibri"/>
        </w:rPr>
        <w:t>E-Mail:</w:t>
      </w:r>
      <w:r w:rsidRPr="003A6B6A">
        <w:rPr>
          <w:rFonts w:ascii="Calibri" w:hAnsi="Calibri" w:cs="Calibri"/>
          <w:color w:val="auto"/>
        </w:rPr>
        <w:t xml:space="preserve"> </w:t>
      </w:r>
      <w:hyperlink r:id="rId11" w:history="1">
        <w:r w:rsidR="00055777" w:rsidRPr="003A6B6A">
          <w:rPr>
            <w:rStyle w:val="Hyperlink"/>
            <w:rFonts w:ascii="Calibri" w:hAnsi="Calibri" w:cs="Calibri"/>
            <w:color w:val="auto"/>
            <w:u w:val="none"/>
          </w:rPr>
          <w:t>convent@ssjd.ca</w:t>
        </w:r>
      </w:hyperlink>
    </w:p>
    <w:p w14:paraId="4BB76D44" w14:textId="7FE649CB" w:rsidR="00044F52" w:rsidRPr="003A6B6A" w:rsidRDefault="00044F52" w:rsidP="00044F52">
      <w:pPr>
        <w:spacing w:after="0" w:line="260" w:lineRule="auto"/>
        <w:ind w:left="12" w:right="0"/>
        <w:jc w:val="center"/>
        <w:rPr>
          <w:rFonts w:ascii="Calibri" w:hAnsi="Calibri" w:cs="Calibri"/>
          <w:color w:val="000000" w:themeColor="text1"/>
          <w:sz w:val="20"/>
          <w:szCs w:val="20"/>
        </w:rPr>
      </w:pPr>
    </w:p>
    <w:p w14:paraId="569F8736" w14:textId="5BD6B1C8" w:rsidR="00603512" w:rsidRPr="003A6B6A" w:rsidRDefault="00603512" w:rsidP="00044F52">
      <w:pPr>
        <w:spacing w:after="0" w:line="260" w:lineRule="auto"/>
        <w:ind w:left="12" w:right="0"/>
        <w:jc w:val="center"/>
        <w:rPr>
          <w:rFonts w:ascii="Calibri" w:hAnsi="Calibri" w:cs="Calibri"/>
          <w:color w:val="000000" w:themeColor="text1"/>
          <w:sz w:val="20"/>
          <w:szCs w:val="20"/>
        </w:rPr>
      </w:pPr>
      <w:r w:rsidRPr="003A6B6A">
        <w:rPr>
          <w:rFonts w:ascii="Calibri" w:hAnsi="Calibri" w:cs="Calibri"/>
          <w:color w:val="000000" w:themeColor="text1"/>
          <w:sz w:val="20"/>
          <w:szCs w:val="20"/>
        </w:rPr>
        <w:t>___________________________</w:t>
      </w:r>
    </w:p>
    <w:p w14:paraId="60604F7B" w14:textId="40F74F3D" w:rsidR="00603512" w:rsidRPr="003A6B6A" w:rsidRDefault="00603512" w:rsidP="00603512">
      <w:pPr>
        <w:spacing w:after="0" w:line="240" w:lineRule="auto"/>
        <w:ind w:left="12" w:right="0"/>
        <w:jc w:val="center"/>
        <w:rPr>
          <w:rFonts w:ascii="Calibri" w:hAnsi="Calibri" w:cs="Calibri"/>
          <w:i/>
          <w:color w:val="auto"/>
        </w:rPr>
      </w:pPr>
    </w:p>
    <w:p w14:paraId="0D3E8410" w14:textId="4C12A073" w:rsidR="00044F52" w:rsidRPr="00756280" w:rsidRDefault="00363D52" w:rsidP="00756280">
      <w:pPr>
        <w:spacing w:after="0" w:line="240" w:lineRule="auto"/>
        <w:ind w:left="12" w:right="0"/>
        <w:jc w:val="center"/>
        <w:rPr>
          <w:rFonts w:ascii="Calibri" w:hAnsi="Calibri" w:cs="Calibri"/>
          <w:i/>
          <w:color w:val="auto"/>
        </w:rPr>
      </w:pPr>
      <w:hyperlink r:id="rId12" w:history="1">
        <w:r w:rsidR="00603512" w:rsidRPr="003A6B6A">
          <w:rPr>
            <w:rStyle w:val="Hyperlink"/>
            <w:rFonts w:ascii="Calibri" w:hAnsi="Calibri" w:cs="Calibri"/>
            <w:i/>
            <w:color w:val="auto"/>
            <w:u w:val="none"/>
          </w:rPr>
          <w:t>www.ssjd.ca</w:t>
        </w:r>
      </w:hyperlink>
      <w:r w:rsidR="005B3BEE">
        <w:rPr>
          <w:rStyle w:val="Hyperlink"/>
          <w:rFonts w:ascii="Calibri" w:hAnsi="Calibri" w:cs="Calibri"/>
          <w:i/>
          <w:color w:val="auto"/>
          <w:u w:val="none"/>
        </w:rPr>
        <w:br/>
      </w:r>
    </w:p>
    <w:p w14:paraId="38F0093E" w14:textId="475FDB07" w:rsidR="00044F52" w:rsidRPr="003A6B6A" w:rsidRDefault="00363D52" w:rsidP="00756280">
      <w:pPr>
        <w:spacing w:after="0" w:line="240" w:lineRule="auto"/>
        <w:ind w:left="12" w:right="0"/>
        <w:jc w:val="center"/>
        <w:rPr>
          <w:rFonts w:ascii="Calibri" w:hAnsi="Calibri" w:cs="Calibri"/>
          <w:i/>
          <w:color w:val="000000" w:themeColor="text1"/>
        </w:rPr>
      </w:pPr>
      <w:hyperlink r:id="rId13" w:history="1">
        <w:r w:rsidR="00044F52" w:rsidRPr="003A6B6A">
          <w:rPr>
            <w:rStyle w:val="Hyperlink"/>
            <w:rFonts w:ascii="Calibri" w:hAnsi="Calibri" w:cs="Calibri"/>
            <w:i/>
            <w:color w:val="000000" w:themeColor="text1"/>
            <w:u w:val="none"/>
          </w:rPr>
          <w:t>www.facebook.com/ssjdcanada</w:t>
        </w:r>
      </w:hyperlink>
    </w:p>
    <w:p w14:paraId="4BA50CD6" w14:textId="0D8B99B6" w:rsidR="00044F52" w:rsidRPr="003A6B6A" w:rsidRDefault="00044F52" w:rsidP="00603512">
      <w:pPr>
        <w:spacing w:after="0" w:line="240" w:lineRule="auto"/>
        <w:ind w:left="12" w:right="0"/>
        <w:jc w:val="center"/>
        <w:rPr>
          <w:rFonts w:ascii="Calibri" w:hAnsi="Calibri" w:cs="Calibri"/>
          <w:i/>
          <w:color w:val="000000" w:themeColor="text1"/>
        </w:rPr>
      </w:pPr>
      <w:r w:rsidRPr="003A6B6A">
        <w:rPr>
          <w:rFonts w:ascii="Calibri" w:hAnsi="Calibri" w:cs="Calibri"/>
          <w:i/>
          <w:color w:val="000000" w:themeColor="text1"/>
        </w:rPr>
        <w:t>www.twitter.com/ssjdcanada</w:t>
      </w:r>
    </w:p>
    <w:p w14:paraId="134DEF2D" w14:textId="1607CFED" w:rsidR="00603512" w:rsidRPr="003A6B6A" w:rsidRDefault="00603512" w:rsidP="003A6B6A">
      <w:pPr>
        <w:spacing w:after="3" w:line="260" w:lineRule="auto"/>
        <w:ind w:left="0" w:right="2" w:firstLine="0"/>
        <w:rPr>
          <w:rFonts w:ascii="Calibri" w:hAnsi="Calibri" w:cs="Calibri"/>
          <w:sz w:val="16"/>
          <w:szCs w:val="16"/>
        </w:rPr>
      </w:pPr>
    </w:p>
    <w:p w14:paraId="523BA87A" w14:textId="45094855" w:rsidR="00D86F96" w:rsidRDefault="00603512" w:rsidP="00797B54">
      <w:pPr>
        <w:spacing w:line="240" w:lineRule="auto"/>
        <w:ind w:left="0" w:firstLine="0"/>
        <w:rPr>
          <w:rFonts w:ascii="Calligraph421 BT" w:hAnsi="Calligraph421 BT"/>
          <w:sz w:val="20"/>
          <w:szCs w:val="20"/>
        </w:rPr>
      </w:pPr>
      <w:r w:rsidRPr="003A6B6A">
        <w:rPr>
          <w:rFonts w:ascii="Calibri" w:hAnsi="Calibri" w:cs="Calibri"/>
          <w:sz w:val="18"/>
          <w:szCs w:val="18"/>
        </w:rPr>
        <w:t xml:space="preserve"> </w:t>
      </w:r>
    </w:p>
    <w:p w14:paraId="51F67EF6" w14:textId="77777777" w:rsidR="00190CC1" w:rsidRDefault="00190CC1" w:rsidP="00756280">
      <w:pPr>
        <w:spacing w:after="3" w:line="260" w:lineRule="auto"/>
        <w:ind w:right="2"/>
        <w:rPr>
          <w:rFonts w:ascii="Calibri" w:hAnsi="Calibri" w:cs="Calibri"/>
          <w:sz w:val="18"/>
          <w:szCs w:val="18"/>
        </w:rPr>
      </w:pPr>
    </w:p>
    <w:p w14:paraId="06E26D2D" w14:textId="43626DAA" w:rsidR="00756280" w:rsidRPr="007575F9" w:rsidRDefault="00603512" w:rsidP="00756280">
      <w:pPr>
        <w:spacing w:after="3" w:line="260" w:lineRule="auto"/>
        <w:ind w:right="2"/>
        <w:rPr>
          <w:rFonts w:ascii="Calibri" w:hAnsi="Calibri" w:cs="Calibri"/>
          <w:sz w:val="20"/>
          <w:szCs w:val="20"/>
        </w:rPr>
      </w:pPr>
      <w:r w:rsidRPr="003A6B6A">
        <w:rPr>
          <w:rFonts w:ascii="Calibri" w:hAnsi="Calibri" w:cs="Calibri"/>
          <w:sz w:val="18"/>
          <w:szCs w:val="18"/>
        </w:rPr>
        <w:t xml:space="preserve"> </w:t>
      </w:r>
      <w:r w:rsidR="00756280" w:rsidRPr="003A6B6A">
        <w:rPr>
          <w:rFonts w:ascii="Calibri" w:hAnsi="Calibri" w:cs="Calibri"/>
          <w:sz w:val="20"/>
          <w:szCs w:val="20"/>
        </w:rPr>
        <w:t xml:space="preserve">The Sisterhood of St. John the Divine is a registered charity. Our charitable donation number is BN 11925 </w:t>
      </w:r>
      <w:r w:rsidR="00756280">
        <w:rPr>
          <w:rFonts w:ascii="Calligraph421 BT" w:eastAsia="Calibri" w:hAnsi="Calligraph421 BT" w:cs="Calibri"/>
          <w:sz w:val="28"/>
          <w:szCs w:val="28"/>
        </w:rPr>
        <w:t xml:space="preserve"> </w:t>
      </w:r>
      <w:r w:rsidR="00756280" w:rsidRPr="00AF21A5">
        <w:rPr>
          <w:rFonts w:ascii="Calligraph421 BT" w:hAnsi="Calligraph421 BT"/>
          <w:sz w:val="20"/>
          <w:szCs w:val="20"/>
        </w:rPr>
        <w:t xml:space="preserve">      </w:t>
      </w:r>
    </w:p>
    <w:p w14:paraId="7D3A77EE" w14:textId="7FCC9136" w:rsidR="00603512" w:rsidRPr="003A6B6A" w:rsidRDefault="00603512" w:rsidP="00044F52">
      <w:pPr>
        <w:spacing w:after="3" w:line="260" w:lineRule="auto"/>
        <w:ind w:right="2"/>
        <w:jc w:val="center"/>
        <w:rPr>
          <w:rFonts w:ascii="Calibri" w:hAnsi="Calibri" w:cs="Calibri"/>
          <w:sz w:val="18"/>
          <w:szCs w:val="18"/>
        </w:rPr>
      </w:pPr>
    </w:p>
    <w:p w14:paraId="251B8BA6" w14:textId="78CEB41B" w:rsidR="00C864C0" w:rsidRDefault="00C864C0" w:rsidP="00C864C0">
      <w:pPr>
        <w:spacing w:after="3" w:line="260" w:lineRule="auto"/>
        <w:ind w:left="0" w:right="2" w:firstLine="0"/>
        <w:rPr>
          <w:rFonts w:ascii="Calibri" w:hAnsi="Calibri" w:cs="Calibri"/>
          <w:sz w:val="20"/>
          <w:szCs w:val="20"/>
        </w:rPr>
      </w:pPr>
    </w:p>
    <w:p w14:paraId="7D3B2C6A" w14:textId="6FB3A3C2" w:rsidR="007575F9" w:rsidRDefault="007575F9" w:rsidP="00C864C0">
      <w:pPr>
        <w:spacing w:after="3" w:line="260" w:lineRule="auto"/>
        <w:ind w:left="0" w:right="2" w:firstLine="0"/>
        <w:rPr>
          <w:rFonts w:ascii="Calibri" w:hAnsi="Calibri" w:cs="Calibri"/>
          <w:sz w:val="20"/>
          <w:szCs w:val="20"/>
        </w:rPr>
      </w:pPr>
    </w:p>
    <w:p w14:paraId="52E7CF79" w14:textId="77777777" w:rsidR="008209D7" w:rsidRPr="00D86F96" w:rsidRDefault="008209D7" w:rsidP="00D86F96">
      <w:pPr>
        <w:spacing w:after="0" w:line="240" w:lineRule="auto"/>
        <w:ind w:left="0" w:right="0" w:firstLine="0"/>
        <w:rPr>
          <w:rFonts w:ascii="Calligraph421 BT" w:eastAsia="Calibri" w:hAnsi="Calligraph421 BT" w:cs="Calibri"/>
        </w:rPr>
      </w:pPr>
    </w:p>
    <w:p w14:paraId="41515F2A" w14:textId="7E747A0D" w:rsidR="005B3BEE" w:rsidRDefault="00AF21A5" w:rsidP="00964EC5">
      <w:pPr>
        <w:spacing w:after="0" w:line="240" w:lineRule="auto"/>
        <w:ind w:left="0" w:right="0" w:firstLine="0"/>
        <w:jc w:val="center"/>
        <w:rPr>
          <w:rFonts w:asciiTheme="minorHAnsi" w:hAnsiTheme="minorHAnsi" w:cstheme="minorHAnsi"/>
          <w:sz w:val="18"/>
          <w:szCs w:val="18"/>
        </w:rPr>
      </w:pPr>
      <w:r w:rsidRPr="005B3BEE">
        <w:rPr>
          <w:rFonts w:asciiTheme="minorHAnsi" w:eastAsia="Calibri" w:hAnsiTheme="minorHAnsi" w:cstheme="minorHAnsi"/>
          <w:sz w:val="28"/>
          <w:szCs w:val="28"/>
        </w:rPr>
        <w:t>Join the</w:t>
      </w:r>
      <w:r w:rsidR="00190CC1" w:rsidRPr="005B3BEE">
        <w:rPr>
          <w:rFonts w:asciiTheme="minorHAnsi" w:eastAsia="Calibri" w:hAnsiTheme="minorHAnsi" w:cstheme="minorHAnsi"/>
          <w:sz w:val="28"/>
          <w:szCs w:val="28"/>
        </w:rPr>
        <w:t xml:space="preserve"> Sisters as part of an extended family following Jesus in a life of love, prayer, and service.</w:t>
      </w:r>
      <w:r w:rsidR="005B3BEE" w:rsidRPr="005B3BEE">
        <w:rPr>
          <w:rFonts w:asciiTheme="minorHAnsi" w:hAnsiTheme="minorHAnsi" w:cstheme="minorHAnsi"/>
          <w:sz w:val="18"/>
          <w:szCs w:val="18"/>
        </w:rPr>
        <w:t xml:space="preserve"> </w:t>
      </w:r>
    </w:p>
    <w:p w14:paraId="557B435A" w14:textId="4A3FA4A9" w:rsidR="008209D7" w:rsidRDefault="008209D7" w:rsidP="00964EC5">
      <w:pPr>
        <w:spacing w:after="0" w:line="240" w:lineRule="auto"/>
        <w:ind w:left="0" w:right="0" w:firstLine="0"/>
        <w:jc w:val="center"/>
        <w:rPr>
          <w:rFonts w:asciiTheme="minorHAnsi" w:hAnsiTheme="minorHAnsi" w:cstheme="minorHAnsi"/>
          <w:sz w:val="18"/>
          <w:szCs w:val="18"/>
        </w:rPr>
      </w:pPr>
    </w:p>
    <w:p w14:paraId="069CB5C6" w14:textId="43F732F2" w:rsidR="008209D7" w:rsidRDefault="005C6F69" w:rsidP="00964EC5">
      <w:pPr>
        <w:spacing w:after="0" w:line="240" w:lineRule="auto"/>
        <w:ind w:left="0" w:right="0" w:firstLine="0"/>
        <w:jc w:val="center"/>
        <w:rPr>
          <w:rFonts w:asciiTheme="minorHAnsi" w:hAnsiTheme="minorHAnsi" w:cstheme="minorHAnsi"/>
          <w:sz w:val="18"/>
          <w:szCs w:val="18"/>
        </w:rPr>
      </w:pPr>
      <w:r w:rsidRPr="005B3BEE">
        <w:rPr>
          <w:rFonts w:asciiTheme="minorHAnsi" w:hAnsiTheme="minorHAnsi" w:cstheme="minorHAnsi"/>
          <w:noProof/>
        </w:rPr>
        <w:drawing>
          <wp:anchor distT="0" distB="0" distL="114300" distR="114300" simplePos="0" relativeHeight="251670528" behindDoc="1" locked="0" layoutInCell="1" allowOverlap="1" wp14:anchorId="6E10084D" wp14:editId="1F98607D">
            <wp:simplePos x="0" y="0"/>
            <wp:positionH relativeFrom="column">
              <wp:posOffset>124460</wp:posOffset>
            </wp:positionH>
            <wp:positionV relativeFrom="paragraph">
              <wp:posOffset>101600</wp:posOffset>
            </wp:positionV>
            <wp:extent cx="952500" cy="857250"/>
            <wp:effectExtent l="0" t="0" r="0" b="0"/>
            <wp:wrapSquare wrapText="bothSides"/>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857250"/>
                    </a:xfrm>
                    <a:prstGeom prst="rect">
                      <a:avLst/>
                    </a:prstGeom>
                  </pic:spPr>
                </pic:pic>
              </a:graphicData>
            </a:graphic>
            <wp14:sizeRelH relativeFrom="margin">
              <wp14:pctWidth>0</wp14:pctWidth>
            </wp14:sizeRelH>
            <wp14:sizeRelV relativeFrom="margin">
              <wp14:pctHeight>0</wp14:pctHeight>
            </wp14:sizeRelV>
          </wp:anchor>
        </w:drawing>
      </w:r>
    </w:p>
    <w:p w14:paraId="076C7D3B" w14:textId="77777777" w:rsidR="008209D7" w:rsidRPr="005B3BEE" w:rsidRDefault="008209D7" w:rsidP="00964EC5">
      <w:pPr>
        <w:spacing w:after="0" w:line="240" w:lineRule="auto"/>
        <w:ind w:left="0" w:right="0" w:firstLine="0"/>
        <w:jc w:val="center"/>
        <w:rPr>
          <w:rFonts w:asciiTheme="minorHAnsi" w:hAnsiTheme="minorHAnsi" w:cstheme="minorHAnsi"/>
          <w:sz w:val="18"/>
          <w:szCs w:val="18"/>
        </w:rPr>
      </w:pPr>
    </w:p>
    <w:p w14:paraId="5E570974" w14:textId="7C181C00" w:rsidR="005B3BEE" w:rsidRPr="005B3BEE" w:rsidRDefault="005B3BEE" w:rsidP="005B3BEE">
      <w:pPr>
        <w:spacing w:after="0" w:line="240" w:lineRule="auto"/>
        <w:ind w:left="0" w:right="0" w:firstLine="0"/>
        <w:jc w:val="center"/>
        <w:rPr>
          <w:rFonts w:asciiTheme="minorHAnsi" w:hAnsiTheme="minorHAnsi" w:cstheme="minorHAnsi"/>
          <w:sz w:val="18"/>
          <w:szCs w:val="18"/>
        </w:rPr>
      </w:pPr>
    </w:p>
    <w:p w14:paraId="266B85F1" w14:textId="5AC1F814" w:rsidR="00964EC5" w:rsidRPr="005B3BEE" w:rsidRDefault="005B3BEE" w:rsidP="005B3BEE">
      <w:pPr>
        <w:spacing w:after="0" w:line="240" w:lineRule="auto"/>
        <w:ind w:left="0" w:right="0" w:firstLine="0"/>
        <w:jc w:val="center"/>
        <w:rPr>
          <w:rFonts w:asciiTheme="minorHAnsi" w:hAnsiTheme="minorHAnsi" w:cstheme="minorHAnsi"/>
          <w:sz w:val="18"/>
          <w:szCs w:val="18"/>
        </w:rPr>
      </w:pPr>
      <w:r w:rsidRPr="005B3BEE">
        <w:rPr>
          <w:rFonts w:asciiTheme="minorHAnsi" w:hAnsiTheme="minorHAnsi" w:cstheme="minorHAnsi"/>
          <w:sz w:val="18"/>
          <w:szCs w:val="18"/>
        </w:rPr>
        <w:t>A Monastic Community within the Anglican Church of Canada</w:t>
      </w:r>
    </w:p>
    <w:p w14:paraId="0448A1E2" w14:textId="3DA963EE" w:rsidR="00AF21A5" w:rsidRPr="00190CC1" w:rsidRDefault="00436006" w:rsidP="00964EC5">
      <w:pPr>
        <w:spacing w:after="0" w:line="240" w:lineRule="auto"/>
        <w:ind w:left="0" w:right="0" w:firstLine="0"/>
        <w:jc w:val="center"/>
        <w:rPr>
          <w:rFonts w:ascii="Calligraph421 BT" w:eastAsia="Calibri" w:hAnsi="Calligraph421 BT" w:cs="Calibri"/>
          <w:sz w:val="28"/>
          <w:szCs w:val="28"/>
        </w:rPr>
      </w:pPr>
      <w:r>
        <w:rPr>
          <w:rFonts w:ascii="Calibri" w:hAnsi="Calibri" w:cs="Calibri"/>
          <w:noProof/>
        </w:rPr>
        <w:lastRenderedPageBreak/>
        <w:drawing>
          <wp:anchor distT="0" distB="0" distL="114300" distR="114300" simplePos="0" relativeHeight="251675648" behindDoc="1" locked="0" layoutInCell="1" allowOverlap="1" wp14:anchorId="69979B8E" wp14:editId="25A4CB97">
            <wp:simplePos x="0" y="0"/>
            <wp:positionH relativeFrom="column">
              <wp:posOffset>3478530</wp:posOffset>
            </wp:positionH>
            <wp:positionV relativeFrom="paragraph">
              <wp:posOffset>0</wp:posOffset>
            </wp:positionV>
            <wp:extent cx="2626360" cy="1975485"/>
            <wp:effectExtent l="0" t="0" r="2540" b="5715"/>
            <wp:wrapTight wrapText="bothSides">
              <wp:wrapPolygon edited="0">
                <wp:start x="0" y="0"/>
                <wp:lineTo x="0" y="21454"/>
                <wp:lineTo x="21464" y="21454"/>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ociates in NF.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6360" cy="1975485"/>
                    </a:xfrm>
                    <a:prstGeom prst="rect">
                      <a:avLst/>
                    </a:prstGeom>
                  </pic:spPr>
                </pic:pic>
              </a:graphicData>
            </a:graphic>
            <wp14:sizeRelH relativeFrom="margin">
              <wp14:pctWidth>0</wp14:pctWidth>
            </wp14:sizeRelH>
            <wp14:sizeRelV relativeFrom="margin">
              <wp14:pctHeight>0</wp14:pctHeight>
            </wp14:sizeRelV>
          </wp:anchor>
        </w:drawing>
      </w:r>
      <w:r w:rsidR="00AF21A5">
        <w:rPr>
          <w:rFonts w:ascii="Calligraph421 BT" w:hAnsi="Calligraph421 BT"/>
          <w:sz w:val="20"/>
          <w:szCs w:val="20"/>
        </w:rPr>
        <w:t xml:space="preserve">         </w:t>
      </w:r>
    </w:p>
    <w:p w14:paraId="05EA0377" w14:textId="23CF32B6" w:rsidR="005A1F3D" w:rsidRDefault="00933BE4" w:rsidP="00373D0A">
      <w:pPr>
        <w:spacing w:after="0"/>
        <w:ind w:left="99" w:right="0"/>
        <w:rPr>
          <w:rFonts w:ascii="Calibri" w:hAnsi="Calibri" w:cs="Calibri"/>
        </w:rPr>
      </w:pPr>
      <w:r w:rsidRPr="00933BE4">
        <w:rPr>
          <w:rFonts w:ascii="Calibri" w:hAnsi="Calibri" w:cs="Calibri"/>
          <w:noProof/>
        </w:rPr>
        <w:drawing>
          <wp:anchor distT="0" distB="0" distL="114300" distR="114300" simplePos="0" relativeHeight="251674624" behindDoc="1" locked="0" layoutInCell="1" allowOverlap="1" wp14:anchorId="7760D0FC" wp14:editId="3DE3F587">
            <wp:simplePos x="0" y="0"/>
            <wp:positionH relativeFrom="column">
              <wp:posOffset>59055</wp:posOffset>
            </wp:positionH>
            <wp:positionV relativeFrom="paragraph">
              <wp:posOffset>0</wp:posOffset>
            </wp:positionV>
            <wp:extent cx="1741170" cy="1304925"/>
            <wp:effectExtent l="0" t="0" r="0" b="9525"/>
            <wp:wrapTight wrapText="bothSides">
              <wp:wrapPolygon edited="0">
                <wp:start x="0" y="0"/>
                <wp:lineTo x="0" y="21442"/>
                <wp:lineTo x="21269" y="21442"/>
                <wp:lineTo x="212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1170"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D0A">
        <w:rPr>
          <w:rFonts w:ascii="Calibri" w:hAnsi="Calibri" w:cs="Calibri"/>
        </w:rPr>
        <w:t xml:space="preserve">The </w:t>
      </w:r>
      <w:r w:rsidR="00603512" w:rsidRPr="003A6B6A">
        <w:rPr>
          <w:rFonts w:ascii="Calibri" w:hAnsi="Calibri" w:cs="Calibri"/>
        </w:rPr>
        <w:t xml:space="preserve">  </w:t>
      </w:r>
      <w:r w:rsidR="003D58A6" w:rsidRPr="003A6B6A">
        <w:rPr>
          <w:rFonts w:ascii="Calibri" w:hAnsi="Calibri" w:cs="Calibri"/>
        </w:rPr>
        <w:t>Associates of</w:t>
      </w:r>
      <w:r w:rsidR="00373D0A">
        <w:rPr>
          <w:rFonts w:ascii="Calibri" w:hAnsi="Calibri" w:cs="Calibri"/>
        </w:rPr>
        <w:t xml:space="preserve"> </w:t>
      </w:r>
      <w:r w:rsidR="003D58A6" w:rsidRPr="003A6B6A">
        <w:rPr>
          <w:rFonts w:ascii="Calibri" w:hAnsi="Calibri" w:cs="Calibri"/>
        </w:rPr>
        <w:t>the Sisterhood of St. John the Divine are men</w:t>
      </w:r>
      <w:r w:rsidR="002D7152">
        <w:rPr>
          <w:rFonts w:ascii="Calibri" w:hAnsi="Calibri" w:cs="Calibri"/>
        </w:rPr>
        <w:t xml:space="preserve"> </w:t>
      </w:r>
      <w:r w:rsidR="003D58A6" w:rsidRPr="003A6B6A">
        <w:rPr>
          <w:rFonts w:ascii="Calibri" w:hAnsi="Calibri" w:cs="Calibri"/>
        </w:rPr>
        <w:t>and women, lay and ordained, who are members of a Christian parish community and seek to deepen their life in Christ through following</w:t>
      </w:r>
      <w:r w:rsidR="00781622" w:rsidRPr="003A6B6A">
        <w:rPr>
          <w:rFonts w:ascii="Calibri" w:hAnsi="Calibri" w:cs="Calibri"/>
        </w:rPr>
        <w:t xml:space="preserve"> </w:t>
      </w:r>
      <w:r w:rsidR="003D58A6" w:rsidRPr="003A6B6A">
        <w:rPr>
          <w:rFonts w:ascii="Calibri" w:hAnsi="Calibri" w:cs="Calibri"/>
        </w:rPr>
        <w:t>a Rule of Life in association with the Sisters. In other words, they are ordinary people who are seeking “something more” in their spiritual life and believe they can be nurtured in their spiritual journey through being connected with the life and ministry of a monastic community.</w:t>
      </w:r>
    </w:p>
    <w:p w14:paraId="595E2261" w14:textId="186FAD8B" w:rsidR="005B18E5" w:rsidRPr="003A6B6A" w:rsidRDefault="005B18E5" w:rsidP="00373D0A">
      <w:pPr>
        <w:spacing w:after="0"/>
        <w:ind w:left="99" w:right="0"/>
        <w:rPr>
          <w:rFonts w:ascii="Calibri" w:hAnsi="Calibri" w:cs="Calibri"/>
        </w:rPr>
      </w:pPr>
    </w:p>
    <w:p w14:paraId="40D557CE" w14:textId="7FF32A4F" w:rsidR="004B06BA" w:rsidRPr="004B06BA" w:rsidRDefault="00603512" w:rsidP="00190CC1">
      <w:pPr>
        <w:spacing w:after="257"/>
        <w:ind w:left="99" w:right="0"/>
        <w:rPr>
          <w:rFonts w:ascii="Calibri" w:hAnsi="Calibri" w:cs="Calibri"/>
        </w:rPr>
      </w:pPr>
      <w:r w:rsidRPr="003A6B6A">
        <w:rPr>
          <w:rFonts w:ascii="Calibri" w:hAnsi="Calibri" w:cs="Calibri"/>
        </w:rPr>
        <w:t xml:space="preserve">     </w:t>
      </w:r>
      <w:r w:rsidR="003D58A6" w:rsidRPr="003A6B6A">
        <w:rPr>
          <w:rFonts w:ascii="Calibri" w:hAnsi="Calibri" w:cs="Calibri"/>
        </w:rPr>
        <w:t>The Sisterhood of St. John the Divine, was founded in 1884. It owes its founding to the vision and dedication of a group of women and men who prayed and worked for a monastic community to be established in Canada—where the life of Christians could be nurtured and strengthened.</w:t>
      </w:r>
    </w:p>
    <w:p w14:paraId="5A125C0D" w14:textId="294AE548" w:rsidR="005A1F3D" w:rsidRDefault="003D58A6" w:rsidP="004B06BA">
      <w:pPr>
        <w:pStyle w:val="Heading2"/>
        <w:spacing w:after="0" w:line="240" w:lineRule="auto"/>
        <w:ind w:left="0" w:right="21" w:firstLine="0"/>
        <w:rPr>
          <w:rFonts w:ascii="Calibri" w:hAnsi="Calibri" w:cs="Calibri"/>
        </w:rPr>
      </w:pPr>
      <w:r w:rsidRPr="003A6B6A">
        <w:rPr>
          <w:rFonts w:ascii="Calibri" w:hAnsi="Calibri" w:cs="Calibri"/>
        </w:rPr>
        <w:t>THE RULE FOR ASSOCIATES</w:t>
      </w:r>
    </w:p>
    <w:p w14:paraId="4A7BCE97" w14:textId="023066B2" w:rsidR="00373D0A" w:rsidRPr="00373D0A" w:rsidRDefault="00373D0A" w:rsidP="00373D0A">
      <w:pPr>
        <w:spacing w:line="240" w:lineRule="auto"/>
      </w:pPr>
    </w:p>
    <w:p w14:paraId="0D624767" w14:textId="61635C35" w:rsidR="005A1F3D" w:rsidRPr="00373D0A" w:rsidRDefault="003D58A6" w:rsidP="00373D0A">
      <w:pPr>
        <w:pStyle w:val="ListParagraph"/>
        <w:numPr>
          <w:ilvl w:val="0"/>
          <w:numId w:val="5"/>
        </w:numPr>
        <w:spacing w:after="0" w:line="240" w:lineRule="auto"/>
        <w:ind w:right="0"/>
        <w:rPr>
          <w:rFonts w:ascii="Calibri" w:hAnsi="Calibri" w:cs="Calibri"/>
        </w:rPr>
      </w:pPr>
      <w:r w:rsidRPr="00373D0A">
        <w:rPr>
          <w:rFonts w:ascii="Calibri" w:hAnsi="Calibri" w:cs="Calibri"/>
        </w:rPr>
        <w:t>To become informed, and to be willing</w:t>
      </w:r>
      <w:r w:rsidR="00591CFF" w:rsidRPr="00373D0A">
        <w:rPr>
          <w:rFonts w:ascii="Calibri" w:hAnsi="Calibri" w:cs="Calibri"/>
        </w:rPr>
        <w:t xml:space="preserve"> </w:t>
      </w:r>
      <w:r w:rsidRPr="00373D0A">
        <w:rPr>
          <w:rFonts w:ascii="Calibri" w:hAnsi="Calibri" w:cs="Calibri"/>
        </w:rPr>
        <w:t>to tell others, about the overall principles of the Monastic Life, and in particular about the life and work of the Sisters of Saint John the Divine.</w:t>
      </w:r>
    </w:p>
    <w:p w14:paraId="069AFD08" w14:textId="70E9BC2B" w:rsidR="00373D0A" w:rsidRPr="003A6B6A" w:rsidRDefault="00373D0A" w:rsidP="00373D0A">
      <w:pPr>
        <w:pStyle w:val="ListParagraph"/>
        <w:spacing w:after="0" w:line="240" w:lineRule="auto"/>
        <w:ind w:left="17" w:right="0" w:firstLine="0"/>
        <w:rPr>
          <w:rFonts w:ascii="Calibri" w:hAnsi="Calibri" w:cs="Calibri"/>
        </w:rPr>
      </w:pPr>
    </w:p>
    <w:p w14:paraId="299B2C4A" w14:textId="36D21A25" w:rsidR="005A1F3D" w:rsidRPr="004B06BA" w:rsidRDefault="003D58A6" w:rsidP="004B06BA">
      <w:pPr>
        <w:numPr>
          <w:ilvl w:val="0"/>
          <w:numId w:val="5"/>
        </w:numPr>
        <w:spacing w:after="0" w:line="240" w:lineRule="auto"/>
        <w:ind w:right="0"/>
        <w:rPr>
          <w:rFonts w:ascii="Calibri" w:hAnsi="Calibri" w:cs="Calibri"/>
        </w:rPr>
      </w:pPr>
      <w:r w:rsidRPr="003A6B6A">
        <w:rPr>
          <w:rFonts w:ascii="Calibri" w:hAnsi="Calibri" w:cs="Calibri"/>
        </w:rPr>
        <w:t xml:space="preserve">To be an active member of a worshipping congregation within the Christian faith, and when possible, to share in the Eucharist on Sundays and on Major Feasts. To pray especially for the Sisterhood of Saint John the Divine on their four major anniversaries: February 9 (Hannah Grier </w:t>
      </w:r>
      <w:proofErr w:type="spellStart"/>
      <w:r w:rsidRPr="003A6B6A">
        <w:rPr>
          <w:rFonts w:ascii="Calibri" w:hAnsi="Calibri" w:cs="Calibri"/>
        </w:rPr>
        <w:t>Coome</w:t>
      </w:r>
      <w:proofErr w:type="spellEnd"/>
      <w:r w:rsidRPr="003A6B6A">
        <w:rPr>
          <w:rFonts w:ascii="Calibri" w:hAnsi="Calibri" w:cs="Calibri"/>
        </w:rPr>
        <w:t>, Founder, SSJD), May 6 (Feast of St. John), September 8 (the Nativity of the Blessed Virgin Mary and the Foundation Day of SSJD), December 27 (Feast of St. John the</w:t>
      </w:r>
      <w:r w:rsidR="004B06BA">
        <w:rPr>
          <w:rFonts w:ascii="Calibri" w:hAnsi="Calibri" w:cs="Calibri"/>
        </w:rPr>
        <w:t xml:space="preserve"> </w:t>
      </w:r>
      <w:r w:rsidRPr="004B06BA">
        <w:rPr>
          <w:rFonts w:ascii="Calibri" w:hAnsi="Calibri" w:cs="Calibri"/>
        </w:rPr>
        <w:t xml:space="preserve">Evangelist). </w:t>
      </w:r>
    </w:p>
    <w:p w14:paraId="60E7DBB3" w14:textId="6C4300C5" w:rsidR="00373D0A" w:rsidRPr="003A6B6A" w:rsidRDefault="00373D0A" w:rsidP="00373D0A">
      <w:pPr>
        <w:spacing w:after="0" w:line="240" w:lineRule="auto"/>
        <w:ind w:left="0" w:right="0" w:firstLine="0"/>
        <w:rPr>
          <w:rFonts w:ascii="Calibri" w:hAnsi="Calibri" w:cs="Calibri"/>
        </w:rPr>
      </w:pPr>
    </w:p>
    <w:p w14:paraId="40FEDE90" w14:textId="510BFA25" w:rsidR="005A1F3D" w:rsidRDefault="003D58A6" w:rsidP="00373D0A">
      <w:pPr>
        <w:numPr>
          <w:ilvl w:val="0"/>
          <w:numId w:val="5"/>
        </w:numPr>
        <w:spacing w:after="0" w:line="240" w:lineRule="auto"/>
        <w:ind w:right="0"/>
        <w:rPr>
          <w:rFonts w:ascii="Calibri" w:hAnsi="Calibri" w:cs="Calibri"/>
        </w:rPr>
      </w:pPr>
      <w:r w:rsidRPr="003A6B6A">
        <w:rPr>
          <w:rFonts w:ascii="Calibri" w:hAnsi="Calibri" w:cs="Calibri"/>
        </w:rPr>
        <w:t>To include in one’s daily intercessory</w:t>
      </w:r>
      <w:r w:rsidR="00591CFF" w:rsidRPr="003A6B6A">
        <w:rPr>
          <w:rFonts w:ascii="Calibri" w:hAnsi="Calibri" w:cs="Calibri"/>
        </w:rPr>
        <w:t xml:space="preserve"> </w:t>
      </w:r>
      <w:r w:rsidRPr="003A6B6A">
        <w:rPr>
          <w:rFonts w:ascii="Calibri" w:hAnsi="Calibri" w:cs="Calibri"/>
        </w:rPr>
        <w:t>prayer the Community and Associates.</w:t>
      </w:r>
    </w:p>
    <w:p w14:paraId="072C760C" w14:textId="22543F68" w:rsidR="00373D0A" w:rsidRPr="003A6B6A" w:rsidRDefault="00373D0A" w:rsidP="00373D0A">
      <w:pPr>
        <w:spacing w:after="0" w:line="240" w:lineRule="auto"/>
        <w:ind w:left="17" w:right="0" w:firstLine="0"/>
        <w:rPr>
          <w:rFonts w:ascii="Calibri" w:hAnsi="Calibri" w:cs="Calibri"/>
        </w:rPr>
      </w:pPr>
    </w:p>
    <w:p w14:paraId="0CACFF53" w14:textId="4FE7E3E3" w:rsidR="005A1F3D" w:rsidRDefault="003D58A6" w:rsidP="00373D0A">
      <w:pPr>
        <w:numPr>
          <w:ilvl w:val="0"/>
          <w:numId w:val="5"/>
        </w:numPr>
        <w:spacing w:after="0" w:line="240" w:lineRule="auto"/>
        <w:ind w:right="0"/>
        <w:rPr>
          <w:rFonts w:ascii="Calibri" w:hAnsi="Calibri" w:cs="Calibri"/>
        </w:rPr>
      </w:pPr>
      <w:r w:rsidRPr="003A6B6A">
        <w:rPr>
          <w:rFonts w:ascii="Calibri" w:hAnsi="Calibri" w:cs="Calibri"/>
        </w:rPr>
        <w:t>To seek to grow in prayer, for renewal</w:t>
      </w:r>
      <w:r w:rsidR="00591CFF" w:rsidRPr="003A6B6A">
        <w:rPr>
          <w:rFonts w:ascii="Calibri" w:hAnsi="Calibri" w:cs="Calibri"/>
        </w:rPr>
        <w:t xml:space="preserve"> </w:t>
      </w:r>
      <w:r w:rsidRPr="003A6B6A">
        <w:rPr>
          <w:rFonts w:ascii="Calibri" w:hAnsi="Calibri" w:cs="Calibri"/>
        </w:rPr>
        <w:t>of life in Christ, by spending time daily in some form of listening prayer, often called meditative or contemplative prayer.</w:t>
      </w:r>
    </w:p>
    <w:p w14:paraId="150F8F64" w14:textId="19BB76CE" w:rsidR="00373D0A" w:rsidRPr="003A6B6A" w:rsidRDefault="00373D0A" w:rsidP="00373D0A">
      <w:pPr>
        <w:spacing w:after="0" w:line="240" w:lineRule="auto"/>
        <w:ind w:left="0" w:right="0" w:firstLine="0"/>
        <w:rPr>
          <w:rFonts w:ascii="Calibri" w:hAnsi="Calibri" w:cs="Calibri"/>
        </w:rPr>
      </w:pPr>
    </w:p>
    <w:p w14:paraId="63CBD1CA" w14:textId="0C54C5C1" w:rsidR="005A1F3D" w:rsidRDefault="003D58A6" w:rsidP="00373D0A">
      <w:pPr>
        <w:numPr>
          <w:ilvl w:val="0"/>
          <w:numId w:val="5"/>
        </w:numPr>
        <w:spacing w:after="0" w:line="240" w:lineRule="auto"/>
        <w:ind w:right="0"/>
        <w:rPr>
          <w:rFonts w:ascii="Calibri" w:hAnsi="Calibri" w:cs="Calibri"/>
        </w:rPr>
      </w:pPr>
      <w:r w:rsidRPr="003A6B6A">
        <w:rPr>
          <w:rFonts w:ascii="Calibri" w:hAnsi="Calibri" w:cs="Calibri"/>
        </w:rPr>
        <w:t>To seek to live an intentional Christian</w:t>
      </w:r>
      <w:r w:rsidR="00591CFF" w:rsidRPr="003A6B6A">
        <w:rPr>
          <w:rFonts w:ascii="Calibri" w:hAnsi="Calibri" w:cs="Calibri"/>
        </w:rPr>
        <w:t xml:space="preserve"> </w:t>
      </w:r>
      <w:r w:rsidRPr="003A6B6A">
        <w:rPr>
          <w:rFonts w:ascii="Calibri" w:hAnsi="Calibri" w:cs="Calibri"/>
        </w:rPr>
        <w:t>life with thoughtfulness and integrity</w:t>
      </w:r>
      <w:r w:rsidR="008209D7">
        <w:rPr>
          <w:rFonts w:ascii="Calibri" w:hAnsi="Calibri" w:cs="Calibri"/>
        </w:rPr>
        <w:t>, preferably with the help of a spiritual director/ companion or soul friend.</w:t>
      </w:r>
    </w:p>
    <w:p w14:paraId="68B7AAEB" w14:textId="77777777" w:rsidR="00373D0A" w:rsidRPr="003A6B6A" w:rsidRDefault="00373D0A" w:rsidP="00373D0A">
      <w:pPr>
        <w:spacing w:after="0" w:line="240" w:lineRule="auto"/>
        <w:ind w:left="17" w:right="0" w:firstLine="0"/>
        <w:rPr>
          <w:rFonts w:ascii="Calibri" w:hAnsi="Calibri" w:cs="Calibri"/>
        </w:rPr>
      </w:pPr>
    </w:p>
    <w:p w14:paraId="1D3C2CE5" w14:textId="4D4E794A" w:rsidR="005A1F3D" w:rsidRPr="00373D0A" w:rsidRDefault="003D58A6" w:rsidP="00373D0A">
      <w:pPr>
        <w:pStyle w:val="ListParagraph"/>
        <w:numPr>
          <w:ilvl w:val="0"/>
          <w:numId w:val="5"/>
        </w:numPr>
        <w:spacing w:after="0" w:line="240" w:lineRule="auto"/>
        <w:ind w:right="0"/>
        <w:rPr>
          <w:rFonts w:ascii="Calibri" w:hAnsi="Calibri" w:cs="Calibri"/>
        </w:rPr>
      </w:pPr>
      <w:r w:rsidRPr="00373D0A">
        <w:rPr>
          <w:rFonts w:ascii="Calibri" w:hAnsi="Calibri" w:cs="Calibri"/>
        </w:rPr>
        <w:t>To read some portion of Holy Scripture daily, and to read books helpful to growing in the Christian life.</w:t>
      </w:r>
    </w:p>
    <w:p w14:paraId="69AA915C" w14:textId="77777777" w:rsidR="00373D0A" w:rsidRPr="003A6B6A" w:rsidRDefault="00373D0A" w:rsidP="00373D0A">
      <w:pPr>
        <w:spacing w:after="0" w:line="240" w:lineRule="auto"/>
        <w:ind w:left="17" w:right="0"/>
        <w:rPr>
          <w:rFonts w:ascii="Calibri" w:hAnsi="Calibri" w:cs="Calibri"/>
        </w:rPr>
      </w:pPr>
    </w:p>
    <w:p w14:paraId="66B42842" w14:textId="2EF2A5AE" w:rsidR="00373D0A" w:rsidRDefault="003D58A6" w:rsidP="000511CA">
      <w:pPr>
        <w:pStyle w:val="ListParagraph"/>
        <w:numPr>
          <w:ilvl w:val="0"/>
          <w:numId w:val="5"/>
        </w:numPr>
        <w:spacing w:after="0" w:line="240" w:lineRule="auto"/>
        <w:ind w:right="0"/>
        <w:rPr>
          <w:rFonts w:ascii="Calibri" w:hAnsi="Calibri" w:cs="Calibri"/>
        </w:rPr>
      </w:pPr>
      <w:r w:rsidRPr="00373D0A">
        <w:rPr>
          <w:rFonts w:ascii="Calibri" w:hAnsi="Calibri" w:cs="Calibri"/>
        </w:rPr>
        <w:t>To make an annual Retreat of at least</w:t>
      </w:r>
      <w:r w:rsidR="00591CFF" w:rsidRPr="00373D0A">
        <w:rPr>
          <w:rFonts w:ascii="Calibri" w:hAnsi="Calibri" w:cs="Calibri"/>
        </w:rPr>
        <w:t xml:space="preserve"> </w:t>
      </w:r>
      <w:r w:rsidRPr="00373D0A">
        <w:rPr>
          <w:rFonts w:ascii="Calibri" w:hAnsi="Calibri" w:cs="Calibri"/>
        </w:rPr>
        <w:t>two days whenever possible or to have/participate in two or more Quiet Days annually.</w:t>
      </w:r>
    </w:p>
    <w:p w14:paraId="2DCAC387" w14:textId="77777777" w:rsidR="004B06BA" w:rsidRPr="004B06BA" w:rsidRDefault="004B06BA" w:rsidP="004B06BA">
      <w:pPr>
        <w:spacing w:after="0" w:line="240" w:lineRule="auto"/>
        <w:ind w:left="0" w:right="0" w:firstLine="0"/>
        <w:rPr>
          <w:rFonts w:ascii="Calibri" w:hAnsi="Calibri" w:cs="Calibri"/>
        </w:rPr>
      </w:pPr>
    </w:p>
    <w:p w14:paraId="2F2FEA78" w14:textId="53965A0B" w:rsidR="00373D0A" w:rsidRDefault="003D58A6" w:rsidP="004B06BA">
      <w:pPr>
        <w:pStyle w:val="ListParagraph"/>
        <w:numPr>
          <w:ilvl w:val="0"/>
          <w:numId w:val="5"/>
        </w:numPr>
        <w:spacing w:after="0" w:line="240" w:lineRule="auto"/>
        <w:ind w:right="0"/>
        <w:rPr>
          <w:rFonts w:ascii="Calibri" w:hAnsi="Calibri" w:cs="Calibri"/>
        </w:rPr>
      </w:pPr>
      <w:r w:rsidRPr="00BD774D">
        <w:rPr>
          <w:rFonts w:ascii="Calibri" w:hAnsi="Calibri" w:cs="Calibri"/>
        </w:rPr>
        <w:t>If called upon, to be willing to help the</w:t>
      </w:r>
      <w:r w:rsidR="00591CFF" w:rsidRPr="00BD774D">
        <w:rPr>
          <w:rFonts w:ascii="Calibri" w:hAnsi="Calibri" w:cs="Calibri"/>
        </w:rPr>
        <w:t xml:space="preserve"> </w:t>
      </w:r>
      <w:r w:rsidRPr="00BD774D">
        <w:rPr>
          <w:rFonts w:ascii="Calibri" w:hAnsi="Calibri" w:cs="Calibri"/>
        </w:rPr>
        <w:t xml:space="preserve">Community, and to help Associates who live in their vicinity. As they are able, Associates contribute financially to the Sisterhood. </w:t>
      </w:r>
    </w:p>
    <w:p w14:paraId="4A093A87" w14:textId="140B2FFC" w:rsidR="004B06BA" w:rsidRPr="004B06BA" w:rsidRDefault="004B06BA" w:rsidP="004B06BA">
      <w:pPr>
        <w:spacing w:after="0" w:line="240" w:lineRule="auto"/>
        <w:ind w:left="0" w:right="0" w:firstLine="0"/>
        <w:rPr>
          <w:rFonts w:ascii="Calibri" w:hAnsi="Calibri" w:cs="Calibri"/>
        </w:rPr>
      </w:pPr>
    </w:p>
    <w:p w14:paraId="4C582A45" w14:textId="6A994A04" w:rsidR="00591CFF" w:rsidRDefault="003D58A6" w:rsidP="00BD774D">
      <w:pPr>
        <w:pStyle w:val="ListParagraph"/>
        <w:numPr>
          <w:ilvl w:val="0"/>
          <w:numId w:val="5"/>
        </w:numPr>
        <w:spacing w:after="0" w:line="240" w:lineRule="auto"/>
        <w:ind w:right="17"/>
        <w:rPr>
          <w:rFonts w:ascii="Calibri" w:hAnsi="Calibri" w:cs="Calibri"/>
        </w:rPr>
      </w:pPr>
      <w:r w:rsidRPr="00BD774D">
        <w:rPr>
          <w:rFonts w:ascii="Calibri" w:hAnsi="Calibri" w:cs="Calibri"/>
        </w:rPr>
        <w:t>To report yearly through a reflective letter or to visit with the Director of Associates within the month of the Anniversary of their Admission as to the value of the keeping of this Rule.</w:t>
      </w:r>
    </w:p>
    <w:p w14:paraId="14759AEB" w14:textId="77777777" w:rsidR="004C70A4" w:rsidRPr="004C70A4" w:rsidRDefault="004C70A4" w:rsidP="004C70A4">
      <w:pPr>
        <w:pStyle w:val="ListParagraph"/>
        <w:rPr>
          <w:rFonts w:ascii="Calibri" w:hAnsi="Calibri" w:cs="Calibri"/>
        </w:rPr>
      </w:pPr>
    </w:p>
    <w:p w14:paraId="613A4BAA" w14:textId="25E6FA69" w:rsidR="004C70A4" w:rsidRPr="00BD774D" w:rsidRDefault="004C70A4" w:rsidP="004C70A4">
      <w:pPr>
        <w:pStyle w:val="ListParagraph"/>
        <w:spacing w:after="0" w:line="240" w:lineRule="auto"/>
        <w:ind w:left="387" w:right="17" w:firstLine="0"/>
        <w:rPr>
          <w:rFonts w:ascii="Calibri" w:hAnsi="Calibri" w:cs="Calibri"/>
        </w:rPr>
      </w:pPr>
      <w:r w:rsidRPr="003A6B6A">
        <w:rPr>
          <w:rFonts w:ascii="Calibri" w:hAnsi="Calibri" w:cs="Calibri"/>
        </w:rPr>
        <w:t>The Rule for Associates is intended to provide a framework for the journey of faith, a trellis to support you in your own life and ministry of love in and for the world.</w:t>
      </w:r>
    </w:p>
    <w:p w14:paraId="0B3E5B47" w14:textId="77777777" w:rsidR="00373D0A" w:rsidRPr="003A6B6A" w:rsidRDefault="00373D0A" w:rsidP="00373D0A">
      <w:pPr>
        <w:spacing w:after="0"/>
        <w:ind w:left="0" w:right="17" w:firstLine="0"/>
        <w:rPr>
          <w:rFonts w:ascii="Calibri" w:hAnsi="Calibri" w:cs="Calibri"/>
        </w:rPr>
      </w:pPr>
    </w:p>
    <w:p w14:paraId="00E67811" w14:textId="2C1E3FF6" w:rsidR="00591CFF" w:rsidRDefault="003D58A6" w:rsidP="00373D0A">
      <w:pPr>
        <w:spacing w:after="0"/>
        <w:ind w:left="17" w:right="0" w:firstLine="0"/>
        <w:jc w:val="center"/>
        <w:rPr>
          <w:rFonts w:ascii="Calibri" w:hAnsi="Calibri" w:cs="Calibri"/>
          <w:b/>
        </w:rPr>
      </w:pPr>
      <w:r w:rsidRPr="003A6B6A">
        <w:rPr>
          <w:rFonts w:ascii="Calibri" w:hAnsi="Calibri" w:cs="Calibri"/>
          <w:b/>
        </w:rPr>
        <w:t>TO BECOME AN ASSOCIATE</w:t>
      </w:r>
    </w:p>
    <w:p w14:paraId="1F88792A" w14:textId="77777777" w:rsidR="004C70A4" w:rsidRDefault="004C70A4" w:rsidP="00373D0A">
      <w:pPr>
        <w:spacing w:after="0"/>
        <w:ind w:left="17" w:right="0" w:firstLine="0"/>
        <w:jc w:val="center"/>
        <w:rPr>
          <w:rFonts w:ascii="Calibri" w:hAnsi="Calibri" w:cs="Calibri"/>
          <w:b/>
        </w:rPr>
      </w:pPr>
    </w:p>
    <w:p w14:paraId="4F9D92EA" w14:textId="73C6ADFA" w:rsidR="00373D0A" w:rsidRDefault="004C70A4" w:rsidP="00373D0A">
      <w:pPr>
        <w:spacing w:after="0"/>
        <w:ind w:left="17" w:right="0" w:firstLine="0"/>
        <w:jc w:val="center"/>
        <w:rPr>
          <w:rFonts w:ascii="Calibri" w:hAnsi="Calibri" w:cs="Calibri"/>
          <w:b/>
        </w:rPr>
      </w:pPr>
      <w:r>
        <w:rPr>
          <w:noProof/>
        </w:rPr>
        <w:drawing>
          <wp:inline distT="0" distB="0" distL="0" distR="0" wp14:anchorId="36CD00CC" wp14:editId="7D7BB023">
            <wp:extent cx="2647850" cy="1858337"/>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7122" cy="1906954"/>
                    </a:xfrm>
                    <a:prstGeom prst="rect">
                      <a:avLst/>
                    </a:prstGeom>
                    <a:noFill/>
                    <a:ln>
                      <a:noFill/>
                    </a:ln>
                  </pic:spPr>
                </pic:pic>
              </a:graphicData>
            </a:graphic>
          </wp:inline>
        </w:drawing>
      </w:r>
    </w:p>
    <w:p w14:paraId="280D3460" w14:textId="3AE73EEB" w:rsidR="004C70A4" w:rsidRDefault="004C70A4" w:rsidP="00373D0A">
      <w:pPr>
        <w:spacing w:after="0"/>
        <w:ind w:left="17" w:right="0" w:firstLine="0"/>
        <w:jc w:val="center"/>
        <w:rPr>
          <w:rFonts w:ascii="Calibri" w:hAnsi="Calibri" w:cs="Calibri"/>
          <w:b/>
        </w:rPr>
      </w:pPr>
    </w:p>
    <w:p w14:paraId="546590B1" w14:textId="77777777" w:rsidR="004C70A4" w:rsidRPr="003A6B6A" w:rsidRDefault="004C70A4" w:rsidP="00373D0A">
      <w:pPr>
        <w:spacing w:after="0"/>
        <w:ind w:left="17" w:right="0" w:firstLine="0"/>
        <w:jc w:val="center"/>
        <w:rPr>
          <w:rFonts w:ascii="Calibri" w:hAnsi="Calibri" w:cs="Calibri"/>
          <w:b/>
        </w:rPr>
      </w:pPr>
    </w:p>
    <w:p w14:paraId="5BDB074B" w14:textId="2A0552F6" w:rsidR="005A1F3D" w:rsidRPr="000856F1" w:rsidRDefault="00603512" w:rsidP="000856F1">
      <w:pPr>
        <w:spacing w:after="0"/>
        <w:ind w:left="0" w:right="0" w:firstLine="0"/>
        <w:rPr>
          <w:rFonts w:ascii="Calibri" w:hAnsi="Calibri" w:cs="Calibri"/>
          <w:noProof/>
          <w:sz w:val="20"/>
          <w:szCs w:val="20"/>
        </w:rPr>
      </w:pPr>
      <w:r w:rsidRPr="003A6B6A">
        <w:rPr>
          <w:rFonts w:ascii="Calibri" w:hAnsi="Calibri" w:cs="Calibri"/>
        </w:rPr>
        <w:t xml:space="preserve">    </w:t>
      </w:r>
      <w:r w:rsidR="004C70A4">
        <w:rPr>
          <w:rFonts w:ascii="Calibri" w:hAnsi="Calibri" w:cs="Calibri"/>
        </w:rPr>
        <w:t>If you are interested in learning more about the Associates, or are interested in applying, please</w:t>
      </w:r>
      <w:r w:rsidRPr="003A6B6A">
        <w:rPr>
          <w:rFonts w:ascii="Calibri" w:hAnsi="Calibri" w:cs="Calibri"/>
        </w:rPr>
        <w:t xml:space="preserve"> </w:t>
      </w:r>
      <w:r w:rsidR="004C70A4">
        <w:rPr>
          <w:rFonts w:ascii="Calibri" w:hAnsi="Calibri" w:cs="Calibri"/>
        </w:rPr>
        <w:t>w</w:t>
      </w:r>
      <w:r w:rsidR="003D58A6" w:rsidRPr="003A6B6A">
        <w:rPr>
          <w:rFonts w:ascii="Calibri" w:hAnsi="Calibri" w:cs="Calibri"/>
        </w:rPr>
        <w:t>rite, phone or e-mail the Director of Associates at the Convent</w:t>
      </w:r>
      <w:r w:rsidR="00781622" w:rsidRPr="003A6B6A">
        <w:rPr>
          <w:rFonts w:ascii="Calibri" w:hAnsi="Calibri" w:cs="Calibri"/>
        </w:rPr>
        <w:t xml:space="preserve"> </w:t>
      </w:r>
      <w:r w:rsidR="003D58A6" w:rsidRPr="003A6B6A">
        <w:rPr>
          <w:rFonts w:ascii="Calibri" w:hAnsi="Calibri" w:cs="Calibri"/>
        </w:rPr>
        <w:t>to request further information about becoming an Associat</w:t>
      </w:r>
      <w:r w:rsidR="004C70A4">
        <w:rPr>
          <w:rFonts w:ascii="Calibri" w:hAnsi="Calibri" w:cs="Calibri"/>
        </w:rPr>
        <w:t>e. Contact information is on the back of this brochure.</w:t>
      </w:r>
    </w:p>
    <w:sectPr w:rsidR="005A1F3D" w:rsidRPr="000856F1" w:rsidSect="00BC2646">
      <w:pgSz w:w="15840" w:h="12240" w:orient="landscape"/>
      <w:pgMar w:top="720" w:right="634" w:bottom="720" w:left="432" w:header="0" w:footer="0" w:gutter="0"/>
      <w:cols w:num="3" w:space="5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049C" w14:textId="77777777" w:rsidR="004A317F" w:rsidRDefault="004A317F" w:rsidP="00C864C0">
      <w:pPr>
        <w:spacing w:after="0" w:line="240" w:lineRule="auto"/>
      </w:pPr>
      <w:r>
        <w:separator/>
      </w:r>
    </w:p>
  </w:endnote>
  <w:endnote w:type="continuationSeparator" w:id="0">
    <w:p w14:paraId="5FCE5864" w14:textId="77777777" w:rsidR="004A317F" w:rsidRDefault="004A317F" w:rsidP="00C8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421 BT">
    <w:altName w:val="Viner Hand ITC"/>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14D3" w14:textId="77777777" w:rsidR="004A317F" w:rsidRDefault="004A317F" w:rsidP="00C864C0">
      <w:pPr>
        <w:spacing w:after="0" w:line="240" w:lineRule="auto"/>
      </w:pPr>
      <w:r>
        <w:separator/>
      </w:r>
    </w:p>
  </w:footnote>
  <w:footnote w:type="continuationSeparator" w:id="0">
    <w:p w14:paraId="7F1A058A" w14:textId="77777777" w:rsidR="004A317F" w:rsidRDefault="004A317F" w:rsidP="00C86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E44"/>
    <w:multiLevelType w:val="hybridMultilevel"/>
    <w:tmpl w:val="42AAD1F2"/>
    <w:lvl w:ilvl="0" w:tplc="C80C1B78">
      <w:start w:val="7"/>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E671FA">
      <w:start w:val="1"/>
      <w:numFmt w:val="lowerLetter"/>
      <w:lvlText w:val="%2"/>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F80C04">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A7BB6">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0CEDE">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AE22">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422E0C">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23F08">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D8E9AA">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516877"/>
    <w:multiLevelType w:val="hybridMultilevel"/>
    <w:tmpl w:val="18ACFD94"/>
    <w:lvl w:ilvl="0" w:tplc="D482F900">
      <w:start w:val="8"/>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2" w15:restartNumberingAfterBreak="0">
    <w:nsid w:val="2F870A27"/>
    <w:multiLevelType w:val="hybridMultilevel"/>
    <w:tmpl w:val="096AA57A"/>
    <w:lvl w:ilvl="0" w:tplc="10090001">
      <w:start w:val="1"/>
      <w:numFmt w:val="bullet"/>
      <w:lvlText w:val=""/>
      <w:lvlJc w:val="left"/>
      <w:pPr>
        <w:ind w:left="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4CA52E6">
      <w:start w:val="1"/>
      <w:numFmt w:val="lowerLetter"/>
      <w:lvlText w:val="%2"/>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EADE76">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8A2ACE">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6A91D4">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D2B8E0">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A1BC6">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867466">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EC90A">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0F1250D"/>
    <w:multiLevelType w:val="hybridMultilevel"/>
    <w:tmpl w:val="F9B667C6"/>
    <w:lvl w:ilvl="0" w:tplc="1009000F">
      <w:start w:val="1"/>
      <w:numFmt w:val="decimal"/>
      <w:lvlText w:val="%1."/>
      <w:lvlJc w:val="left"/>
      <w:pPr>
        <w:ind w:left="370" w:hanging="360"/>
      </w:pPr>
      <w:rPr>
        <w:rFonts w:hint="default"/>
      </w:rPr>
    </w:lvl>
    <w:lvl w:ilvl="1" w:tplc="10090019" w:tentative="1">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abstractNum w:abstractNumId="4" w15:restartNumberingAfterBreak="0">
    <w:nsid w:val="66C25DA3"/>
    <w:multiLevelType w:val="hybridMultilevel"/>
    <w:tmpl w:val="67489150"/>
    <w:lvl w:ilvl="0" w:tplc="1009000F">
      <w:start w:val="1"/>
      <w:numFmt w:val="decimal"/>
      <w:lvlText w:val="%1."/>
      <w:lvlJc w:val="left"/>
      <w:pPr>
        <w:ind w:left="387" w:hanging="360"/>
      </w:pPr>
      <w:rPr>
        <w:rFonts w:hint="default"/>
      </w:rPr>
    </w:lvl>
    <w:lvl w:ilvl="1" w:tplc="10090003" w:tentative="1">
      <w:start w:val="1"/>
      <w:numFmt w:val="bullet"/>
      <w:lvlText w:val="o"/>
      <w:lvlJc w:val="left"/>
      <w:pPr>
        <w:ind w:left="1107" w:hanging="360"/>
      </w:pPr>
      <w:rPr>
        <w:rFonts w:ascii="Courier New" w:hAnsi="Courier New" w:cs="Courier New" w:hint="default"/>
      </w:rPr>
    </w:lvl>
    <w:lvl w:ilvl="2" w:tplc="10090005" w:tentative="1">
      <w:start w:val="1"/>
      <w:numFmt w:val="bullet"/>
      <w:lvlText w:val=""/>
      <w:lvlJc w:val="left"/>
      <w:pPr>
        <w:ind w:left="1827" w:hanging="360"/>
      </w:pPr>
      <w:rPr>
        <w:rFonts w:ascii="Wingdings" w:hAnsi="Wingdings" w:hint="default"/>
      </w:rPr>
    </w:lvl>
    <w:lvl w:ilvl="3" w:tplc="10090001" w:tentative="1">
      <w:start w:val="1"/>
      <w:numFmt w:val="bullet"/>
      <w:lvlText w:val=""/>
      <w:lvlJc w:val="left"/>
      <w:pPr>
        <w:ind w:left="2547" w:hanging="360"/>
      </w:pPr>
      <w:rPr>
        <w:rFonts w:ascii="Symbol" w:hAnsi="Symbol" w:hint="default"/>
      </w:rPr>
    </w:lvl>
    <w:lvl w:ilvl="4" w:tplc="10090003" w:tentative="1">
      <w:start w:val="1"/>
      <w:numFmt w:val="bullet"/>
      <w:lvlText w:val="o"/>
      <w:lvlJc w:val="left"/>
      <w:pPr>
        <w:ind w:left="3267" w:hanging="360"/>
      </w:pPr>
      <w:rPr>
        <w:rFonts w:ascii="Courier New" w:hAnsi="Courier New" w:cs="Courier New" w:hint="default"/>
      </w:rPr>
    </w:lvl>
    <w:lvl w:ilvl="5" w:tplc="10090005" w:tentative="1">
      <w:start w:val="1"/>
      <w:numFmt w:val="bullet"/>
      <w:lvlText w:val=""/>
      <w:lvlJc w:val="left"/>
      <w:pPr>
        <w:ind w:left="3987" w:hanging="360"/>
      </w:pPr>
      <w:rPr>
        <w:rFonts w:ascii="Wingdings" w:hAnsi="Wingdings" w:hint="default"/>
      </w:rPr>
    </w:lvl>
    <w:lvl w:ilvl="6" w:tplc="10090001" w:tentative="1">
      <w:start w:val="1"/>
      <w:numFmt w:val="bullet"/>
      <w:lvlText w:val=""/>
      <w:lvlJc w:val="left"/>
      <w:pPr>
        <w:ind w:left="4707" w:hanging="360"/>
      </w:pPr>
      <w:rPr>
        <w:rFonts w:ascii="Symbol" w:hAnsi="Symbol" w:hint="default"/>
      </w:rPr>
    </w:lvl>
    <w:lvl w:ilvl="7" w:tplc="10090003" w:tentative="1">
      <w:start w:val="1"/>
      <w:numFmt w:val="bullet"/>
      <w:lvlText w:val="o"/>
      <w:lvlJc w:val="left"/>
      <w:pPr>
        <w:ind w:left="5427" w:hanging="360"/>
      </w:pPr>
      <w:rPr>
        <w:rFonts w:ascii="Courier New" w:hAnsi="Courier New" w:cs="Courier New" w:hint="default"/>
      </w:rPr>
    </w:lvl>
    <w:lvl w:ilvl="8" w:tplc="10090005" w:tentative="1">
      <w:start w:val="1"/>
      <w:numFmt w:val="bullet"/>
      <w:lvlText w:val=""/>
      <w:lvlJc w:val="left"/>
      <w:pPr>
        <w:ind w:left="614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3D"/>
    <w:rsid w:val="00044F52"/>
    <w:rsid w:val="000511CA"/>
    <w:rsid w:val="00055777"/>
    <w:rsid w:val="000856F1"/>
    <w:rsid w:val="000C60A0"/>
    <w:rsid w:val="0011694A"/>
    <w:rsid w:val="00163347"/>
    <w:rsid w:val="00190CC1"/>
    <w:rsid w:val="00234F86"/>
    <w:rsid w:val="002A75F1"/>
    <w:rsid w:val="002D7152"/>
    <w:rsid w:val="00363D52"/>
    <w:rsid w:val="00373D0A"/>
    <w:rsid w:val="003A6B6A"/>
    <w:rsid w:val="003D58A6"/>
    <w:rsid w:val="003F30A6"/>
    <w:rsid w:val="00416378"/>
    <w:rsid w:val="00436006"/>
    <w:rsid w:val="004553B2"/>
    <w:rsid w:val="00472341"/>
    <w:rsid w:val="004A317F"/>
    <w:rsid w:val="004B06BA"/>
    <w:rsid w:val="004C70A4"/>
    <w:rsid w:val="00507763"/>
    <w:rsid w:val="0054055F"/>
    <w:rsid w:val="00552B46"/>
    <w:rsid w:val="00582E94"/>
    <w:rsid w:val="00591CFF"/>
    <w:rsid w:val="005A1F3D"/>
    <w:rsid w:val="005A7B7C"/>
    <w:rsid w:val="005B18E5"/>
    <w:rsid w:val="005B3BEE"/>
    <w:rsid w:val="005C6F69"/>
    <w:rsid w:val="0060258E"/>
    <w:rsid w:val="00603512"/>
    <w:rsid w:val="0067437B"/>
    <w:rsid w:val="00756280"/>
    <w:rsid w:val="007575F9"/>
    <w:rsid w:val="00781622"/>
    <w:rsid w:val="00787D65"/>
    <w:rsid w:val="00797B54"/>
    <w:rsid w:val="007C5951"/>
    <w:rsid w:val="007F3329"/>
    <w:rsid w:val="008209D7"/>
    <w:rsid w:val="008B5147"/>
    <w:rsid w:val="008F31E0"/>
    <w:rsid w:val="00933BE4"/>
    <w:rsid w:val="00964EC5"/>
    <w:rsid w:val="009E0A8C"/>
    <w:rsid w:val="00A173CB"/>
    <w:rsid w:val="00A55977"/>
    <w:rsid w:val="00AB5F95"/>
    <w:rsid w:val="00AF21A5"/>
    <w:rsid w:val="00BC2646"/>
    <w:rsid w:val="00BD774D"/>
    <w:rsid w:val="00BE090A"/>
    <w:rsid w:val="00C07050"/>
    <w:rsid w:val="00C16471"/>
    <w:rsid w:val="00C40F68"/>
    <w:rsid w:val="00C864C0"/>
    <w:rsid w:val="00CD0CBF"/>
    <w:rsid w:val="00CE0F4F"/>
    <w:rsid w:val="00D0396F"/>
    <w:rsid w:val="00D44FF4"/>
    <w:rsid w:val="00D56D1E"/>
    <w:rsid w:val="00D62E16"/>
    <w:rsid w:val="00D86F96"/>
    <w:rsid w:val="00E303AE"/>
    <w:rsid w:val="00EC716B"/>
    <w:rsid w:val="00F26C9E"/>
    <w:rsid w:val="00FC4EFB"/>
    <w:rsid w:val="00FD2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CF21"/>
  <w15:docId w15:val="{17A47F57-8BD2-4DB8-B631-C3A83D43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1" w:line="254" w:lineRule="auto"/>
      <w:ind w:left="279" w:right="452"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50"/>
      <w:ind w:left="27"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50"/>
      <w:ind w:left="27"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591CFF"/>
    <w:pPr>
      <w:ind w:left="720"/>
      <w:contextualSpacing/>
    </w:pPr>
  </w:style>
  <w:style w:type="paragraph" w:styleId="BalloonText">
    <w:name w:val="Balloon Text"/>
    <w:basedOn w:val="Normal"/>
    <w:link w:val="BalloonTextChar"/>
    <w:uiPriority w:val="99"/>
    <w:semiHidden/>
    <w:unhideWhenUsed/>
    <w:rsid w:val="003D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A6"/>
    <w:rPr>
      <w:rFonts w:ascii="Segoe UI" w:eastAsia="Arial" w:hAnsi="Segoe UI" w:cs="Segoe UI"/>
      <w:color w:val="000000"/>
      <w:sz w:val="18"/>
      <w:szCs w:val="18"/>
    </w:rPr>
  </w:style>
  <w:style w:type="character" w:styleId="Hyperlink">
    <w:name w:val="Hyperlink"/>
    <w:basedOn w:val="DefaultParagraphFont"/>
    <w:uiPriority w:val="99"/>
    <w:unhideWhenUsed/>
    <w:rsid w:val="00055777"/>
    <w:rPr>
      <w:color w:val="0563C1" w:themeColor="hyperlink"/>
      <w:u w:val="single"/>
    </w:rPr>
  </w:style>
  <w:style w:type="character" w:styleId="UnresolvedMention">
    <w:name w:val="Unresolved Mention"/>
    <w:basedOn w:val="DefaultParagraphFont"/>
    <w:uiPriority w:val="99"/>
    <w:semiHidden/>
    <w:unhideWhenUsed/>
    <w:rsid w:val="00055777"/>
    <w:rPr>
      <w:color w:val="605E5C"/>
      <w:shd w:val="clear" w:color="auto" w:fill="E1DFDD"/>
    </w:rPr>
  </w:style>
  <w:style w:type="paragraph" w:styleId="Header">
    <w:name w:val="header"/>
    <w:basedOn w:val="Normal"/>
    <w:link w:val="HeaderChar"/>
    <w:uiPriority w:val="99"/>
    <w:unhideWhenUsed/>
    <w:rsid w:val="00C86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C0"/>
    <w:rPr>
      <w:rFonts w:ascii="Arial" w:eastAsia="Arial" w:hAnsi="Arial" w:cs="Arial"/>
      <w:color w:val="000000"/>
    </w:rPr>
  </w:style>
  <w:style w:type="paragraph" w:styleId="Footer">
    <w:name w:val="footer"/>
    <w:basedOn w:val="Normal"/>
    <w:link w:val="FooterChar"/>
    <w:uiPriority w:val="99"/>
    <w:unhideWhenUsed/>
    <w:rsid w:val="00C86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C0"/>
    <w:rPr>
      <w:rFonts w:ascii="Arial" w:eastAsia="Arial" w:hAnsi="Arial" w:cs="Arial"/>
      <w:color w:val="000000"/>
    </w:rPr>
  </w:style>
  <w:style w:type="paragraph" w:styleId="IntenseQuote">
    <w:name w:val="Intense Quote"/>
    <w:basedOn w:val="Normal"/>
    <w:next w:val="Normal"/>
    <w:link w:val="IntenseQuoteChar"/>
    <w:uiPriority w:val="30"/>
    <w:qFormat/>
    <w:rsid w:val="00EC71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C716B"/>
    <w:rPr>
      <w:rFonts w:ascii="Arial" w:eastAsia="Arial" w:hAnsi="Arial" w:cs="Arial"/>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ssjdcanad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jd.c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ent@ssjd.ca"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BA652-4712-4D5E-89BC-B0EF346E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Sisterhood of Saint John the Divine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Helen Claire Gunter</dc:creator>
  <cp:keywords/>
  <cp:lastModifiedBy>Companions Assistant</cp:lastModifiedBy>
  <cp:revision>11</cp:revision>
  <cp:lastPrinted>2021-10-14T14:14:00Z</cp:lastPrinted>
  <dcterms:created xsi:type="dcterms:W3CDTF">2021-10-14T14:24:00Z</dcterms:created>
  <dcterms:modified xsi:type="dcterms:W3CDTF">2021-10-15T16:06:00Z</dcterms:modified>
</cp:coreProperties>
</file>